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A0" w:rsidRPr="006F03A0" w:rsidRDefault="006F03A0" w:rsidP="00C059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3A0">
        <w:rPr>
          <w:rFonts w:ascii="Times New Roman" w:hAnsi="Times New Roman" w:cs="Times New Roman"/>
          <w:b/>
          <w:sz w:val="28"/>
          <w:szCs w:val="24"/>
        </w:rPr>
        <w:t>МАОУ «Байкаловская СОШ»</w:t>
      </w:r>
    </w:p>
    <w:p w:rsidR="006F03A0" w:rsidRPr="006F03A0" w:rsidRDefault="006F03A0" w:rsidP="00C059C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03A0" w:rsidRPr="006F03A0" w:rsidRDefault="006F03A0" w:rsidP="00C059C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03A0" w:rsidRPr="006F03A0" w:rsidRDefault="006F03A0" w:rsidP="00C059C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03A0" w:rsidRPr="006F03A0" w:rsidRDefault="006F03A0" w:rsidP="00C059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3A0">
        <w:rPr>
          <w:rFonts w:ascii="Times New Roman" w:hAnsi="Times New Roman" w:cs="Times New Roman"/>
          <w:b/>
          <w:sz w:val="28"/>
          <w:szCs w:val="24"/>
        </w:rPr>
        <w:t>ИНТЕГРИРОВАННЫЙ УРОК АНГЛИЙСКОГО ЯЗЫКА И ЛИТЕРАТУРЫ</w:t>
      </w:r>
    </w:p>
    <w:p w:rsidR="006F03A0" w:rsidRPr="006F03A0" w:rsidRDefault="006F03A0" w:rsidP="00C059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3A0">
        <w:rPr>
          <w:rFonts w:ascii="Times New Roman" w:hAnsi="Times New Roman" w:cs="Times New Roman"/>
          <w:b/>
          <w:sz w:val="28"/>
          <w:szCs w:val="24"/>
        </w:rPr>
        <w:t>НА ТЕМУ:</w:t>
      </w:r>
    </w:p>
    <w:p w:rsidR="006F03A0" w:rsidRDefault="006F03A0" w:rsidP="00C059C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03A0" w:rsidRPr="006F03A0" w:rsidRDefault="006F03A0" w:rsidP="00C059C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F03A0">
        <w:rPr>
          <w:rFonts w:ascii="Times New Roman" w:hAnsi="Times New Roman" w:cs="Times New Roman"/>
          <w:b/>
          <w:sz w:val="32"/>
          <w:szCs w:val="24"/>
        </w:rPr>
        <w:t xml:space="preserve"> «У НАС С ТОБОЙ ОДНА ДУША, ОДНИ И ТЕ ЖЕ ДУМЫ» </w:t>
      </w:r>
    </w:p>
    <w:p w:rsidR="006F03A0" w:rsidRPr="006F03A0" w:rsidRDefault="006F03A0" w:rsidP="00C059C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F03A0">
        <w:rPr>
          <w:rFonts w:ascii="Times New Roman" w:hAnsi="Times New Roman" w:cs="Times New Roman"/>
          <w:b/>
          <w:sz w:val="32"/>
          <w:szCs w:val="24"/>
        </w:rPr>
        <w:t>(Творчество М.Лермонтова и Р.Бернса)</w:t>
      </w:r>
    </w:p>
    <w:p w:rsidR="006F03A0" w:rsidRPr="006F03A0" w:rsidRDefault="006F03A0" w:rsidP="00C059C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03A0" w:rsidRPr="006F03A0" w:rsidRDefault="006F03A0" w:rsidP="00C059C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03A0" w:rsidRPr="006F03A0" w:rsidRDefault="006F03A0" w:rsidP="00C059C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03A0" w:rsidRPr="006F03A0" w:rsidRDefault="006F03A0" w:rsidP="00C059C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F03A0" w:rsidRPr="006F03A0" w:rsidRDefault="006F03A0" w:rsidP="006F03A0">
      <w:pPr>
        <w:jc w:val="right"/>
        <w:rPr>
          <w:rFonts w:ascii="Times New Roman" w:hAnsi="Times New Roman" w:cs="Times New Roman"/>
          <w:b/>
          <w:sz w:val="32"/>
          <w:szCs w:val="24"/>
        </w:rPr>
      </w:pPr>
      <w:r w:rsidRPr="006F03A0">
        <w:rPr>
          <w:rFonts w:ascii="Times New Roman" w:hAnsi="Times New Roman" w:cs="Times New Roman"/>
          <w:b/>
          <w:sz w:val="32"/>
          <w:szCs w:val="24"/>
        </w:rPr>
        <w:t>Учителя: Минина С.А., Стерликова М.Ю.</w:t>
      </w:r>
    </w:p>
    <w:p w:rsidR="006F03A0" w:rsidRDefault="006F03A0" w:rsidP="00C05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A0" w:rsidRDefault="006F03A0" w:rsidP="00C05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A0" w:rsidRDefault="006F03A0" w:rsidP="00C05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C9" w:rsidRPr="00585AFA" w:rsidRDefault="00C059C9" w:rsidP="00C05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ТЕХНОЛОГИЧЕСКАЯ КАРТА </w:t>
      </w:r>
      <w:r w:rsidR="00EA63BB" w:rsidRPr="00585AFA">
        <w:rPr>
          <w:rFonts w:ascii="Times New Roman" w:hAnsi="Times New Roman" w:cs="Times New Roman"/>
          <w:b/>
          <w:sz w:val="24"/>
          <w:szCs w:val="24"/>
        </w:rPr>
        <w:t xml:space="preserve">ИНТЕГРИРОВАННОГО </w:t>
      </w:r>
      <w:r w:rsidRPr="00585AFA">
        <w:rPr>
          <w:rFonts w:ascii="Times New Roman" w:hAnsi="Times New Roman" w:cs="Times New Roman"/>
          <w:b/>
          <w:sz w:val="24"/>
          <w:szCs w:val="24"/>
        </w:rPr>
        <w:t xml:space="preserve">УРОКА АНГЛИЙСКОГО ЯЗЫКА </w:t>
      </w:r>
      <w:r w:rsidR="00EA63BB" w:rsidRPr="00585AFA">
        <w:rPr>
          <w:rFonts w:ascii="Times New Roman" w:hAnsi="Times New Roman" w:cs="Times New Roman"/>
          <w:b/>
          <w:sz w:val="24"/>
          <w:szCs w:val="24"/>
        </w:rPr>
        <w:t>И ЛИТЕРАТУРЫ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693"/>
        <w:gridCol w:w="169"/>
        <w:gridCol w:w="958"/>
        <w:gridCol w:w="2639"/>
        <w:gridCol w:w="1904"/>
        <w:gridCol w:w="531"/>
        <w:gridCol w:w="1174"/>
        <w:gridCol w:w="1555"/>
        <w:gridCol w:w="3119"/>
      </w:tblGrid>
      <w:tr w:rsidR="003007B5" w:rsidRPr="00585AFA" w:rsidTr="00F93925">
        <w:tc>
          <w:tcPr>
            <w:tcW w:w="4388" w:type="dxa"/>
            <w:gridSpan w:val="4"/>
          </w:tcPr>
          <w:p w:rsidR="003007B5" w:rsidRPr="00585AFA" w:rsidRDefault="003007B5" w:rsidP="0038517F">
            <w:pPr>
              <w:pStyle w:val="af"/>
              <w:rPr>
                <w:b/>
                <w:i/>
                <w:sz w:val="22"/>
                <w:szCs w:val="22"/>
              </w:rPr>
            </w:pPr>
            <w:r w:rsidRPr="00585AFA">
              <w:rPr>
                <w:b/>
                <w:i/>
                <w:sz w:val="22"/>
                <w:szCs w:val="22"/>
              </w:rPr>
              <w:t>Ф.И.О. учителя</w:t>
            </w:r>
          </w:p>
        </w:tc>
        <w:tc>
          <w:tcPr>
            <w:tcW w:w="10922" w:type="dxa"/>
            <w:gridSpan w:val="6"/>
          </w:tcPr>
          <w:p w:rsidR="003007B5" w:rsidRPr="00585AFA" w:rsidRDefault="003007B5" w:rsidP="0038517F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Минина Светлана Анатольевна</w:t>
            </w:r>
            <w:r w:rsidR="00F93925" w:rsidRPr="00585AFA">
              <w:rPr>
                <w:sz w:val="22"/>
                <w:szCs w:val="22"/>
              </w:rPr>
              <w:t xml:space="preserve">, учитель </w:t>
            </w:r>
            <w:r w:rsidR="00EA63BB" w:rsidRPr="00585AFA">
              <w:rPr>
                <w:sz w:val="22"/>
                <w:szCs w:val="22"/>
              </w:rPr>
              <w:t xml:space="preserve">английского языка </w:t>
            </w:r>
            <w:r w:rsidR="00F93925" w:rsidRPr="00585AFA">
              <w:rPr>
                <w:sz w:val="22"/>
                <w:szCs w:val="22"/>
              </w:rPr>
              <w:t>МАОУ Байкаловская СОШ</w:t>
            </w:r>
          </w:p>
          <w:p w:rsidR="00EA63BB" w:rsidRPr="00585AFA" w:rsidRDefault="007D1051" w:rsidP="0038517F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Стерлико</w:t>
            </w:r>
            <w:r w:rsidR="00EA63BB" w:rsidRPr="00585AFA">
              <w:rPr>
                <w:sz w:val="22"/>
                <w:szCs w:val="22"/>
              </w:rPr>
              <w:t>ва Марина Юрьевна, учитель литературы МАОУ Байкаловская СОШ</w:t>
            </w:r>
          </w:p>
          <w:p w:rsidR="00E769B0" w:rsidRPr="00585AFA" w:rsidRDefault="00E769B0" w:rsidP="0038517F">
            <w:pPr>
              <w:pStyle w:val="af"/>
              <w:rPr>
                <w:b/>
                <w:sz w:val="22"/>
                <w:szCs w:val="22"/>
              </w:rPr>
            </w:pPr>
          </w:p>
        </w:tc>
      </w:tr>
      <w:tr w:rsidR="00EA63BB" w:rsidRPr="00585AFA" w:rsidTr="0038517F">
        <w:tc>
          <w:tcPr>
            <w:tcW w:w="4388" w:type="dxa"/>
            <w:gridSpan w:val="4"/>
          </w:tcPr>
          <w:p w:rsidR="00EA63BB" w:rsidRPr="00585AFA" w:rsidRDefault="00EA63BB" w:rsidP="0038517F">
            <w:pPr>
              <w:pStyle w:val="af"/>
              <w:rPr>
                <w:b/>
                <w:i/>
                <w:sz w:val="22"/>
                <w:szCs w:val="22"/>
              </w:rPr>
            </w:pPr>
            <w:r w:rsidRPr="00585AFA">
              <w:rPr>
                <w:b/>
                <w:i/>
                <w:sz w:val="22"/>
                <w:szCs w:val="22"/>
              </w:rPr>
              <w:t xml:space="preserve">Класс                                       </w:t>
            </w:r>
            <w:r w:rsidRPr="00585AFA">
              <w:rPr>
                <w:sz w:val="22"/>
                <w:szCs w:val="22"/>
              </w:rPr>
              <w:t>8</w:t>
            </w:r>
          </w:p>
        </w:tc>
        <w:tc>
          <w:tcPr>
            <w:tcW w:w="10922" w:type="dxa"/>
            <w:gridSpan w:val="6"/>
          </w:tcPr>
          <w:p w:rsidR="00EA63BB" w:rsidRPr="00585AFA" w:rsidRDefault="00EA63BB" w:rsidP="00EA63BB">
            <w:pPr>
              <w:pStyle w:val="af"/>
              <w:rPr>
                <w:sz w:val="22"/>
                <w:szCs w:val="22"/>
              </w:rPr>
            </w:pPr>
            <w:r w:rsidRPr="00585AFA">
              <w:rPr>
                <w:b/>
                <w:i/>
                <w:sz w:val="22"/>
                <w:szCs w:val="22"/>
              </w:rPr>
              <w:t xml:space="preserve">Дата                                            </w:t>
            </w:r>
            <w:r w:rsidRPr="00585AFA">
              <w:rPr>
                <w:sz w:val="22"/>
                <w:szCs w:val="22"/>
              </w:rPr>
              <w:t>26.10.2017</w:t>
            </w:r>
          </w:p>
          <w:p w:rsidR="00E769B0" w:rsidRPr="00585AFA" w:rsidRDefault="00E769B0" w:rsidP="00EA63BB">
            <w:pPr>
              <w:pStyle w:val="af"/>
              <w:rPr>
                <w:b/>
                <w:i/>
                <w:sz w:val="22"/>
                <w:szCs w:val="22"/>
              </w:rPr>
            </w:pPr>
          </w:p>
        </w:tc>
      </w:tr>
      <w:tr w:rsidR="003007B5" w:rsidRPr="00585AFA" w:rsidTr="00F93925">
        <w:tc>
          <w:tcPr>
            <w:tcW w:w="4388" w:type="dxa"/>
            <w:gridSpan w:val="4"/>
          </w:tcPr>
          <w:p w:rsidR="003007B5" w:rsidRPr="00585AFA" w:rsidRDefault="003007B5" w:rsidP="0038517F">
            <w:pPr>
              <w:pStyle w:val="af"/>
              <w:rPr>
                <w:b/>
                <w:i/>
                <w:sz w:val="22"/>
                <w:szCs w:val="22"/>
              </w:rPr>
            </w:pPr>
            <w:r w:rsidRPr="00585AFA">
              <w:rPr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10922" w:type="dxa"/>
            <w:gridSpan w:val="6"/>
          </w:tcPr>
          <w:p w:rsidR="003007B5" w:rsidRPr="00585AFA" w:rsidRDefault="00EA63BB" w:rsidP="0038517F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«У нас одна душа, одни и те же думы» (Творчество Р.Бернса  и М.Лермонтова)</w:t>
            </w:r>
          </w:p>
          <w:p w:rsidR="00E769B0" w:rsidRPr="00585AFA" w:rsidRDefault="00E769B0" w:rsidP="0038517F">
            <w:pPr>
              <w:pStyle w:val="af"/>
              <w:rPr>
                <w:sz w:val="22"/>
                <w:szCs w:val="22"/>
              </w:rPr>
            </w:pPr>
          </w:p>
        </w:tc>
      </w:tr>
      <w:tr w:rsidR="003007B5" w:rsidRPr="00585AFA" w:rsidTr="00F93925">
        <w:tc>
          <w:tcPr>
            <w:tcW w:w="4388" w:type="dxa"/>
            <w:gridSpan w:val="4"/>
          </w:tcPr>
          <w:p w:rsidR="003007B5" w:rsidRPr="00585AFA" w:rsidRDefault="003007B5" w:rsidP="0038517F">
            <w:pPr>
              <w:pStyle w:val="af"/>
              <w:rPr>
                <w:b/>
                <w:i/>
                <w:sz w:val="22"/>
                <w:szCs w:val="22"/>
              </w:rPr>
            </w:pPr>
            <w:r w:rsidRPr="00585AFA">
              <w:rPr>
                <w:b/>
                <w:i/>
                <w:sz w:val="22"/>
                <w:szCs w:val="22"/>
              </w:rPr>
              <w:t>Тип урока</w:t>
            </w:r>
          </w:p>
        </w:tc>
        <w:tc>
          <w:tcPr>
            <w:tcW w:w="10922" w:type="dxa"/>
            <w:gridSpan w:val="6"/>
          </w:tcPr>
          <w:p w:rsidR="003007B5" w:rsidRPr="00585AFA" w:rsidRDefault="003007B5" w:rsidP="003007B5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Урок изучение и первичное закрепление новых знаний.</w:t>
            </w:r>
          </w:p>
          <w:p w:rsidR="00E769B0" w:rsidRPr="00585AFA" w:rsidRDefault="00E769B0" w:rsidP="003007B5">
            <w:pPr>
              <w:pStyle w:val="af"/>
              <w:rPr>
                <w:sz w:val="22"/>
                <w:szCs w:val="22"/>
              </w:rPr>
            </w:pPr>
          </w:p>
        </w:tc>
      </w:tr>
      <w:tr w:rsidR="003007B5" w:rsidRPr="00585AFA" w:rsidTr="00F93925">
        <w:trPr>
          <w:trHeight w:val="102"/>
        </w:trPr>
        <w:tc>
          <w:tcPr>
            <w:tcW w:w="15310" w:type="dxa"/>
            <w:gridSpan w:val="10"/>
          </w:tcPr>
          <w:p w:rsidR="003007B5" w:rsidRPr="00585AFA" w:rsidRDefault="003007B5" w:rsidP="0038517F">
            <w:pPr>
              <w:pStyle w:val="af"/>
              <w:rPr>
                <w:b/>
                <w:i/>
                <w:sz w:val="22"/>
                <w:szCs w:val="22"/>
              </w:rPr>
            </w:pPr>
            <w:r w:rsidRPr="00585AFA">
              <w:rPr>
                <w:b/>
                <w:i/>
                <w:sz w:val="22"/>
                <w:szCs w:val="22"/>
              </w:rPr>
              <w:t>Цели урока</w:t>
            </w:r>
          </w:p>
        </w:tc>
      </w:tr>
      <w:tr w:rsidR="003007B5" w:rsidRPr="00585AFA" w:rsidTr="00F93925">
        <w:trPr>
          <w:trHeight w:val="2076"/>
        </w:trPr>
        <w:tc>
          <w:tcPr>
            <w:tcW w:w="4388" w:type="dxa"/>
            <w:gridSpan w:val="4"/>
          </w:tcPr>
          <w:p w:rsidR="003007B5" w:rsidRPr="00585AFA" w:rsidRDefault="003007B5" w:rsidP="0038517F">
            <w:pPr>
              <w:pStyle w:val="af"/>
              <w:rPr>
                <w:i/>
                <w:sz w:val="22"/>
                <w:szCs w:val="22"/>
                <w:u w:val="single"/>
              </w:rPr>
            </w:pPr>
            <w:r w:rsidRPr="00585AFA">
              <w:rPr>
                <w:i/>
                <w:sz w:val="22"/>
                <w:szCs w:val="22"/>
                <w:u w:val="single"/>
              </w:rPr>
              <w:t>Личностная</w:t>
            </w:r>
          </w:p>
          <w:p w:rsidR="003007B5" w:rsidRPr="00585AFA" w:rsidRDefault="003007B5" w:rsidP="0038517F">
            <w:pPr>
              <w:pStyle w:val="af"/>
              <w:rPr>
                <w:i/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Содействовать осознанию практической значимости учебного материала</w:t>
            </w:r>
          </w:p>
        </w:tc>
        <w:tc>
          <w:tcPr>
            <w:tcW w:w="5074" w:type="dxa"/>
            <w:gridSpan w:val="3"/>
          </w:tcPr>
          <w:p w:rsidR="003007B5" w:rsidRPr="00585AFA" w:rsidRDefault="003007B5" w:rsidP="0038517F">
            <w:pPr>
              <w:pStyle w:val="af"/>
              <w:rPr>
                <w:i/>
                <w:sz w:val="22"/>
                <w:szCs w:val="22"/>
                <w:u w:val="single"/>
              </w:rPr>
            </w:pPr>
            <w:r w:rsidRPr="00585AFA">
              <w:rPr>
                <w:i/>
                <w:sz w:val="22"/>
                <w:szCs w:val="22"/>
                <w:u w:val="single"/>
              </w:rPr>
              <w:t>Метапредметные</w:t>
            </w:r>
          </w:p>
          <w:p w:rsidR="003007B5" w:rsidRPr="00585AFA" w:rsidRDefault="003007B5" w:rsidP="0038517F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Создать условия для развития:</w:t>
            </w:r>
          </w:p>
          <w:p w:rsidR="003007B5" w:rsidRPr="00585AFA" w:rsidRDefault="003007B5" w:rsidP="0038517F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 xml:space="preserve">- общего </w:t>
            </w:r>
            <w:r w:rsidR="00EA63BB" w:rsidRPr="00585AFA">
              <w:rPr>
                <w:sz w:val="22"/>
                <w:szCs w:val="22"/>
              </w:rPr>
              <w:t xml:space="preserve">культурного </w:t>
            </w:r>
            <w:r w:rsidRPr="00585AFA">
              <w:rPr>
                <w:sz w:val="22"/>
                <w:szCs w:val="22"/>
              </w:rPr>
              <w:t>кругозора;</w:t>
            </w:r>
          </w:p>
          <w:p w:rsidR="003007B5" w:rsidRPr="00585AFA" w:rsidRDefault="003007B5" w:rsidP="0038517F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- коммуникативных способностей;</w:t>
            </w:r>
          </w:p>
          <w:p w:rsidR="003007B5" w:rsidRPr="00585AFA" w:rsidRDefault="003007B5" w:rsidP="007D28A1">
            <w:pPr>
              <w:pStyle w:val="af"/>
              <w:rPr>
                <w:i/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 xml:space="preserve">- умения выбирать адекватные языковые и речевые средства для успешного решения </w:t>
            </w:r>
            <w:r w:rsidR="007D28A1" w:rsidRPr="00585AFA">
              <w:rPr>
                <w:sz w:val="22"/>
                <w:szCs w:val="22"/>
              </w:rPr>
              <w:t>речевой задачи</w:t>
            </w:r>
          </w:p>
        </w:tc>
        <w:tc>
          <w:tcPr>
            <w:tcW w:w="5848" w:type="dxa"/>
            <w:gridSpan w:val="3"/>
          </w:tcPr>
          <w:p w:rsidR="003007B5" w:rsidRPr="00585AFA" w:rsidRDefault="003007B5" w:rsidP="0038517F">
            <w:pPr>
              <w:pStyle w:val="af"/>
              <w:rPr>
                <w:i/>
                <w:sz w:val="22"/>
                <w:szCs w:val="22"/>
                <w:u w:val="single"/>
              </w:rPr>
            </w:pPr>
            <w:r w:rsidRPr="00585AFA">
              <w:rPr>
                <w:i/>
                <w:sz w:val="22"/>
                <w:szCs w:val="22"/>
                <w:u w:val="single"/>
              </w:rPr>
              <w:t>Предметные</w:t>
            </w:r>
          </w:p>
          <w:p w:rsidR="003007B5" w:rsidRPr="00585AFA" w:rsidRDefault="003007B5" w:rsidP="0038517F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 xml:space="preserve">Формировать представления </w:t>
            </w:r>
            <w:r w:rsidR="00906615" w:rsidRPr="00585AFA">
              <w:rPr>
                <w:sz w:val="22"/>
                <w:szCs w:val="22"/>
              </w:rPr>
              <w:t>о литературных направлениях</w:t>
            </w:r>
          </w:p>
          <w:p w:rsidR="003007B5" w:rsidRPr="00585AFA" w:rsidRDefault="003007B5" w:rsidP="00906615">
            <w:pPr>
              <w:pStyle w:val="af"/>
              <w:rPr>
                <w:i/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 xml:space="preserve">Развивать умения говорения </w:t>
            </w:r>
            <w:r w:rsidR="00906615" w:rsidRPr="00585AFA">
              <w:rPr>
                <w:sz w:val="22"/>
                <w:szCs w:val="22"/>
              </w:rPr>
              <w:t xml:space="preserve"> и работы с текстом</w:t>
            </w:r>
          </w:p>
        </w:tc>
      </w:tr>
      <w:tr w:rsidR="003007B5" w:rsidRPr="00585AFA" w:rsidTr="00F93925">
        <w:tc>
          <w:tcPr>
            <w:tcW w:w="15310" w:type="dxa"/>
            <w:gridSpan w:val="10"/>
          </w:tcPr>
          <w:p w:rsidR="003007B5" w:rsidRPr="00585AFA" w:rsidRDefault="003007B5" w:rsidP="0038517F">
            <w:pPr>
              <w:pStyle w:val="af"/>
              <w:rPr>
                <w:b/>
                <w:i/>
                <w:sz w:val="22"/>
                <w:szCs w:val="22"/>
              </w:rPr>
            </w:pPr>
            <w:r w:rsidRPr="00585AFA">
              <w:rPr>
                <w:b/>
                <w:i/>
                <w:sz w:val="22"/>
                <w:szCs w:val="22"/>
              </w:rPr>
              <w:t>Задачи</w:t>
            </w:r>
            <w:r w:rsidR="00F93925" w:rsidRPr="00585AFA">
              <w:rPr>
                <w:b/>
                <w:i/>
                <w:sz w:val="22"/>
                <w:szCs w:val="22"/>
              </w:rPr>
              <w:t xml:space="preserve"> урока</w:t>
            </w:r>
          </w:p>
        </w:tc>
      </w:tr>
      <w:tr w:rsidR="003007B5" w:rsidRPr="00585AFA" w:rsidTr="00F93925">
        <w:tc>
          <w:tcPr>
            <w:tcW w:w="7027" w:type="dxa"/>
            <w:gridSpan w:val="5"/>
          </w:tcPr>
          <w:p w:rsidR="003007B5" w:rsidRPr="00585AFA" w:rsidRDefault="003007B5" w:rsidP="0038517F">
            <w:pPr>
              <w:pStyle w:val="af"/>
              <w:rPr>
                <w:i/>
                <w:sz w:val="22"/>
                <w:szCs w:val="22"/>
              </w:rPr>
            </w:pPr>
            <w:r w:rsidRPr="00585AFA">
              <w:rPr>
                <w:i/>
                <w:sz w:val="22"/>
                <w:szCs w:val="22"/>
              </w:rPr>
              <w:t>Учителя</w:t>
            </w:r>
          </w:p>
        </w:tc>
        <w:tc>
          <w:tcPr>
            <w:tcW w:w="8283" w:type="dxa"/>
            <w:gridSpan w:val="5"/>
          </w:tcPr>
          <w:p w:rsidR="003007B5" w:rsidRPr="00585AFA" w:rsidRDefault="003007B5" w:rsidP="0038517F">
            <w:pPr>
              <w:pStyle w:val="af"/>
              <w:rPr>
                <w:i/>
                <w:sz w:val="22"/>
                <w:szCs w:val="22"/>
              </w:rPr>
            </w:pPr>
            <w:r w:rsidRPr="00585AFA">
              <w:rPr>
                <w:i/>
                <w:sz w:val="22"/>
                <w:szCs w:val="22"/>
              </w:rPr>
              <w:t>Ученика</w:t>
            </w:r>
          </w:p>
        </w:tc>
      </w:tr>
      <w:tr w:rsidR="003007B5" w:rsidRPr="00585AFA" w:rsidTr="00F93925">
        <w:tc>
          <w:tcPr>
            <w:tcW w:w="7027" w:type="dxa"/>
            <w:gridSpan w:val="5"/>
          </w:tcPr>
          <w:p w:rsidR="003007B5" w:rsidRPr="00585AFA" w:rsidRDefault="003007B5" w:rsidP="0038517F">
            <w:pPr>
              <w:pStyle w:val="af"/>
              <w:rPr>
                <w:i/>
                <w:sz w:val="22"/>
                <w:szCs w:val="22"/>
              </w:rPr>
            </w:pPr>
            <w:r w:rsidRPr="00585AFA">
              <w:rPr>
                <w:i/>
                <w:sz w:val="22"/>
                <w:szCs w:val="22"/>
              </w:rPr>
              <w:t>1.Образовательные:</w:t>
            </w:r>
          </w:p>
          <w:p w:rsidR="003007B5" w:rsidRPr="00585AFA" w:rsidRDefault="00906615" w:rsidP="0038517F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 xml:space="preserve">Знакомство с литературными направлениями, </w:t>
            </w:r>
            <w:r w:rsidR="003007B5" w:rsidRPr="00585AFA">
              <w:rPr>
                <w:sz w:val="22"/>
                <w:szCs w:val="22"/>
              </w:rPr>
              <w:t xml:space="preserve"> закрепление </w:t>
            </w:r>
            <w:r w:rsidRPr="00585AFA">
              <w:rPr>
                <w:sz w:val="22"/>
                <w:szCs w:val="22"/>
              </w:rPr>
              <w:t>при анализе текста</w:t>
            </w:r>
            <w:r w:rsidR="003007B5" w:rsidRPr="00585AFA">
              <w:rPr>
                <w:sz w:val="22"/>
                <w:szCs w:val="22"/>
              </w:rPr>
              <w:t xml:space="preserve">; совершенствование техники чтения вслух; формирование навыков изучающего чтения </w:t>
            </w:r>
          </w:p>
          <w:p w:rsidR="003007B5" w:rsidRPr="00585AFA" w:rsidRDefault="003007B5" w:rsidP="0038517F">
            <w:pPr>
              <w:pStyle w:val="af"/>
              <w:rPr>
                <w:i/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 xml:space="preserve">2. </w:t>
            </w:r>
            <w:r w:rsidRPr="00585AFA">
              <w:rPr>
                <w:i/>
                <w:sz w:val="22"/>
                <w:szCs w:val="22"/>
              </w:rPr>
              <w:t>Развивающие:</w:t>
            </w:r>
          </w:p>
          <w:p w:rsidR="003007B5" w:rsidRPr="00585AFA" w:rsidRDefault="003007B5" w:rsidP="0038517F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развитие воображения, логического мышления, внимания, памяти и коммуникативных навыков</w:t>
            </w:r>
          </w:p>
          <w:p w:rsidR="003007B5" w:rsidRPr="00585AFA" w:rsidRDefault="003007B5" w:rsidP="0038517F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 xml:space="preserve">3. </w:t>
            </w:r>
            <w:r w:rsidRPr="00585AFA">
              <w:rPr>
                <w:i/>
                <w:sz w:val="22"/>
                <w:szCs w:val="22"/>
              </w:rPr>
              <w:t>Воспитательные:</w:t>
            </w:r>
          </w:p>
          <w:p w:rsidR="003007B5" w:rsidRPr="00585AFA" w:rsidRDefault="003007B5" w:rsidP="0038517F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 xml:space="preserve">формирование уважительного отношения </w:t>
            </w:r>
            <w:r w:rsidR="00906615" w:rsidRPr="00585AFA">
              <w:rPr>
                <w:sz w:val="22"/>
                <w:szCs w:val="22"/>
              </w:rPr>
              <w:t>к литературному наследию Великобритании и России</w:t>
            </w:r>
            <w:r w:rsidRPr="00585AFA">
              <w:rPr>
                <w:sz w:val="22"/>
                <w:szCs w:val="22"/>
              </w:rPr>
              <w:t>;</w:t>
            </w:r>
          </w:p>
          <w:p w:rsidR="003007B5" w:rsidRPr="00585AFA" w:rsidRDefault="003007B5" w:rsidP="0038517F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воспитание культуры общения на английском языке</w:t>
            </w:r>
          </w:p>
        </w:tc>
        <w:tc>
          <w:tcPr>
            <w:tcW w:w="8283" w:type="dxa"/>
            <w:gridSpan w:val="5"/>
          </w:tcPr>
          <w:p w:rsidR="003007B5" w:rsidRPr="00585AFA" w:rsidRDefault="003007B5" w:rsidP="00906615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1.</w:t>
            </w:r>
            <w:r w:rsidRPr="00585AFA">
              <w:rPr>
                <w:i/>
                <w:sz w:val="22"/>
                <w:szCs w:val="22"/>
              </w:rPr>
              <w:t>Образовательные:</w:t>
            </w:r>
          </w:p>
          <w:p w:rsidR="003007B5" w:rsidRPr="00585AFA" w:rsidRDefault="003007B5" w:rsidP="00906615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 xml:space="preserve">Познакомится с </w:t>
            </w:r>
            <w:r w:rsidR="00906615" w:rsidRPr="00585AFA">
              <w:rPr>
                <w:sz w:val="22"/>
                <w:szCs w:val="22"/>
              </w:rPr>
              <w:t xml:space="preserve">терминами классицизм, сентиментализм, романтизм, </w:t>
            </w:r>
            <w:r w:rsidRPr="00585AFA">
              <w:rPr>
                <w:sz w:val="22"/>
                <w:szCs w:val="22"/>
              </w:rPr>
              <w:t>применить на практике речевые образцы, необходимые для беседы по данной теме; развивать умение слушать</w:t>
            </w:r>
            <w:r w:rsidR="00906615" w:rsidRPr="00585AFA">
              <w:rPr>
                <w:sz w:val="22"/>
                <w:szCs w:val="22"/>
              </w:rPr>
              <w:t xml:space="preserve"> </w:t>
            </w:r>
            <w:r w:rsidRPr="00585AFA">
              <w:rPr>
                <w:sz w:val="22"/>
                <w:szCs w:val="22"/>
              </w:rPr>
              <w:t xml:space="preserve"> учителя и собеседника</w:t>
            </w:r>
          </w:p>
          <w:p w:rsidR="003007B5" w:rsidRPr="00585AFA" w:rsidRDefault="003007B5" w:rsidP="00906615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2.</w:t>
            </w:r>
            <w:r w:rsidRPr="00585AFA">
              <w:rPr>
                <w:i/>
                <w:sz w:val="22"/>
                <w:szCs w:val="22"/>
              </w:rPr>
              <w:t>Развивающие:</w:t>
            </w:r>
          </w:p>
          <w:p w:rsidR="003007B5" w:rsidRPr="00585AFA" w:rsidRDefault="003007B5" w:rsidP="00906615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учиться мыслить логически, слушать внимательно</w:t>
            </w:r>
          </w:p>
          <w:p w:rsidR="003007B5" w:rsidRPr="00585AFA" w:rsidRDefault="003007B5" w:rsidP="00906615">
            <w:pPr>
              <w:pStyle w:val="af"/>
              <w:rPr>
                <w:i/>
                <w:sz w:val="22"/>
                <w:szCs w:val="22"/>
              </w:rPr>
            </w:pPr>
            <w:r w:rsidRPr="00585AFA">
              <w:rPr>
                <w:i/>
                <w:sz w:val="22"/>
                <w:szCs w:val="22"/>
              </w:rPr>
              <w:t>3.Воспитательные:</w:t>
            </w:r>
          </w:p>
          <w:p w:rsidR="003007B5" w:rsidRPr="00585AFA" w:rsidRDefault="003007B5" w:rsidP="00906615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уважительно относиться друг к другу;</w:t>
            </w:r>
            <w:r w:rsidR="00F93925" w:rsidRPr="00585AFA">
              <w:rPr>
                <w:sz w:val="22"/>
                <w:szCs w:val="22"/>
              </w:rPr>
              <w:t xml:space="preserve"> </w:t>
            </w:r>
            <w:r w:rsidRPr="00585AFA">
              <w:rPr>
                <w:sz w:val="22"/>
                <w:szCs w:val="22"/>
              </w:rPr>
              <w:t>учится вежливо общаться на английском языке</w:t>
            </w:r>
          </w:p>
        </w:tc>
      </w:tr>
      <w:tr w:rsidR="003007B5" w:rsidRPr="00585AFA" w:rsidTr="00F93925">
        <w:tc>
          <w:tcPr>
            <w:tcW w:w="15310" w:type="dxa"/>
            <w:gridSpan w:val="10"/>
          </w:tcPr>
          <w:p w:rsidR="003007B5" w:rsidRPr="00585AFA" w:rsidRDefault="003007B5" w:rsidP="0038517F">
            <w:pPr>
              <w:pStyle w:val="af"/>
              <w:rPr>
                <w:b/>
                <w:i/>
                <w:sz w:val="22"/>
                <w:szCs w:val="22"/>
              </w:rPr>
            </w:pPr>
            <w:r w:rsidRPr="00585AFA">
              <w:rPr>
                <w:b/>
                <w:i/>
                <w:sz w:val="22"/>
                <w:szCs w:val="22"/>
              </w:rPr>
              <w:t>Универсальные учебные действия, формируемые на уроке</w:t>
            </w:r>
          </w:p>
        </w:tc>
      </w:tr>
      <w:tr w:rsidR="003007B5" w:rsidRPr="00585AFA" w:rsidTr="00F93925">
        <w:trPr>
          <w:trHeight w:val="1124"/>
        </w:trPr>
        <w:tc>
          <w:tcPr>
            <w:tcW w:w="3430" w:type="dxa"/>
            <w:gridSpan w:val="3"/>
          </w:tcPr>
          <w:p w:rsidR="003007B5" w:rsidRPr="00585AFA" w:rsidRDefault="003007B5" w:rsidP="0038517F">
            <w:pPr>
              <w:pStyle w:val="af"/>
              <w:rPr>
                <w:i/>
                <w:sz w:val="22"/>
                <w:szCs w:val="22"/>
                <w:u w:val="single"/>
              </w:rPr>
            </w:pPr>
            <w:r w:rsidRPr="00585AFA">
              <w:rPr>
                <w:i/>
                <w:sz w:val="22"/>
                <w:szCs w:val="22"/>
                <w:u w:val="single"/>
              </w:rPr>
              <w:t>Личностные:</w:t>
            </w:r>
          </w:p>
          <w:p w:rsidR="003007B5" w:rsidRPr="00585AFA" w:rsidRDefault="00F93925" w:rsidP="00F93925">
            <w:pPr>
              <w:pStyle w:val="af"/>
              <w:rPr>
                <w:i/>
                <w:sz w:val="22"/>
                <w:szCs w:val="22"/>
                <w:u w:val="single"/>
              </w:rPr>
            </w:pPr>
            <w:r w:rsidRPr="00585AFA">
              <w:rPr>
                <w:sz w:val="22"/>
                <w:szCs w:val="22"/>
              </w:rPr>
              <w:t xml:space="preserve">формировать положительное отношение к фактам культуры других стран, осознавать свою культуру через контекст культуры </w:t>
            </w:r>
            <w:r w:rsidRPr="00585AFA">
              <w:rPr>
                <w:sz w:val="22"/>
                <w:szCs w:val="22"/>
              </w:rPr>
              <w:lastRenderedPageBreak/>
              <w:t>англоязычных стран, развивать умение представлять свою культуру, воспитывать готовность к коллективному творчеству.</w:t>
            </w:r>
          </w:p>
        </w:tc>
        <w:tc>
          <w:tcPr>
            <w:tcW w:w="3597" w:type="dxa"/>
            <w:gridSpan w:val="2"/>
          </w:tcPr>
          <w:p w:rsidR="003007B5" w:rsidRPr="00585AFA" w:rsidRDefault="003007B5" w:rsidP="0038517F">
            <w:pPr>
              <w:pStyle w:val="af"/>
              <w:rPr>
                <w:i/>
                <w:sz w:val="22"/>
                <w:szCs w:val="22"/>
                <w:u w:val="single"/>
              </w:rPr>
            </w:pPr>
            <w:r w:rsidRPr="00585AFA">
              <w:rPr>
                <w:i/>
                <w:sz w:val="22"/>
                <w:szCs w:val="22"/>
                <w:u w:val="single"/>
              </w:rPr>
              <w:lastRenderedPageBreak/>
              <w:t>Познавательные:</w:t>
            </w:r>
          </w:p>
          <w:p w:rsidR="003007B5" w:rsidRPr="00585AFA" w:rsidRDefault="00F93925" w:rsidP="00906615">
            <w:pPr>
              <w:pStyle w:val="af"/>
              <w:rPr>
                <w:i/>
                <w:sz w:val="22"/>
                <w:szCs w:val="22"/>
                <w:u w:val="single"/>
              </w:rPr>
            </w:pPr>
            <w:r w:rsidRPr="00585AFA">
              <w:rPr>
                <w:sz w:val="22"/>
                <w:szCs w:val="22"/>
              </w:rPr>
              <w:t>совершенствовать коммуникативно-речевое развитие учащихся</w:t>
            </w:r>
            <w:r w:rsidR="00906615" w:rsidRPr="00585AFA">
              <w:rPr>
                <w:sz w:val="22"/>
                <w:szCs w:val="22"/>
              </w:rPr>
              <w:t xml:space="preserve">, </w:t>
            </w:r>
            <w:r w:rsidRPr="00585AFA">
              <w:rPr>
                <w:sz w:val="22"/>
                <w:szCs w:val="22"/>
              </w:rPr>
              <w:t xml:space="preserve"> </w:t>
            </w:r>
            <w:r w:rsidR="00906615" w:rsidRPr="00585AFA">
              <w:rPr>
                <w:sz w:val="22"/>
                <w:szCs w:val="22"/>
              </w:rPr>
              <w:t>восприятие новых терминов и понятий</w:t>
            </w:r>
            <w:r w:rsidRPr="00585AFA">
              <w:rPr>
                <w:sz w:val="22"/>
                <w:szCs w:val="22"/>
              </w:rPr>
              <w:t xml:space="preserve">, осознание </w:t>
            </w:r>
            <w:r w:rsidRPr="00585AFA">
              <w:rPr>
                <w:sz w:val="22"/>
                <w:szCs w:val="22"/>
              </w:rPr>
              <w:lastRenderedPageBreak/>
              <w:t xml:space="preserve">значения новых </w:t>
            </w:r>
            <w:r w:rsidR="00906615" w:rsidRPr="00585AFA">
              <w:rPr>
                <w:sz w:val="22"/>
                <w:szCs w:val="22"/>
              </w:rPr>
              <w:t>понятий</w:t>
            </w:r>
          </w:p>
        </w:tc>
        <w:tc>
          <w:tcPr>
            <w:tcW w:w="3609" w:type="dxa"/>
            <w:gridSpan w:val="3"/>
          </w:tcPr>
          <w:p w:rsidR="003007B5" w:rsidRPr="00585AFA" w:rsidRDefault="003007B5" w:rsidP="0038517F">
            <w:pPr>
              <w:pStyle w:val="af"/>
              <w:rPr>
                <w:i/>
                <w:sz w:val="22"/>
                <w:szCs w:val="22"/>
                <w:u w:val="single"/>
              </w:rPr>
            </w:pPr>
            <w:r w:rsidRPr="00585AFA">
              <w:rPr>
                <w:i/>
                <w:sz w:val="22"/>
                <w:szCs w:val="22"/>
                <w:u w:val="single"/>
              </w:rPr>
              <w:lastRenderedPageBreak/>
              <w:t>Коммуникативные:</w:t>
            </w:r>
          </w:p>
          <w:p w:rsidR="003007B5" w:rsidRPr="00585AFA" w:rsidRDefault="003007B5" w:rsidP="0038517F">
            <w:pPr>
              <w:pStyle w:val="af"/>
              <w:rPr>
                <w:i/>
                <w:sz w:val="22"/>
                <w:szCs w:val="22"/>
                <w:u w:val="single"/>
              </w:rPr>
            </w:pPr>
            <w:r w:rsidRPr="00585AFA">
              <w:rPr>
                <w:sz w:val="22"/>
                <w:szCs w:val="22"/>
              </w:rPr>
              <w:t>умение слушать и слышать, согласованность действий с партнером, адекватно оценивать собственное поведение</w:t>
            </w:r>
          </w:p>
        </w:tc>
        <w:tc>
          <w:tcPr>
            <w:tcW w:w="4674" w:type="dxa"/>
            <w:gridSpan w:val="2"/>
          </w:tcPr>
          <w:p w:rsidR="003007B5" w:rsidRPr="00585AFA" w:rsidRDefault="003007B5" w:rsidP="0038517F">
            <w:pPr>
              <w:pStyle w:val="af"/>
              <w:rPr>
                <w:i/>
                <w:sz w:val="22"/>
                <w:szCs w:val="22"/>
                <w:u w:val="single"/>
              </w:rPr>
            </w:pPr>
            <w:r w:rsidRPr="00585AFA">
              <w:rPr>
                <w:i/>
                <w:sz w:val="22"/>
                <w:szCs w:val="22"/>
                <w:u w:val="single"/>
              </w:rPr>
              <w:t>Регулятивные:</w:t>
            </w:r>
          </w:p>
          <w:p w:rsidR="00F93925" w:rsidRPr="00585AFA" w:rsidRDefault="003007B5" w:rsidP="0038517F">
            <w:pPr>
              <w:pStyle w:val="af"/>
              <w:rPr>
                <w:i/>
                <w:sz w:val="22"/>
                <w:szCs w:val="22"/>
                <w:u w:val="single"/>
              </w:rPr>
            </w:pPr>
            <w:r w:rsidRPr="00585AFA">
              <w:rPr>
                <w:sz w:val="22"/>
                <w:szCs w:val="22"/>
              </w:rPr>
              <w:t>формулирование темы урока, постановка целей и планирование деятельности</w:t>
            </w:r>
          </w:p>
          <w:p w:rsidR="00F93925" w:rsidRPr="00585AFA" w:rsidRDefault="00F93925" w:rsidP="00F93925">
            <w:pPr>
              <w:pStyle w:val="af"/>
              <w:rPr>
                <w:i/>
                <w:sz w:val="22"/>
                <w:szCs w:val="22"/>
                <w:u w:val="single"/>
              </w:rPr>
            </w:pPr>
          </w:p>
          <w:p w:rsidR="00F93925" w:rsidRPr="00585AFA" w:rsidRDefault="00F93925" w:rsidP="00F93925">
            <w:pPr>
              <w:pStyle w:val="af"/>
              <w:rPr>
                <w:i/>
                <w:sz w:val="22"/>
                <w:szCs w:val="22"/>
                <w:u w:val="single"/>
              </w:rPr>
            </w:pPr>
          </w:p>
          <w:p w:rsidR="003007B5" w:rsidRPr="00585AFA" w:rsidRDefault="00F93925" w:rsidP="00F93925">
            <w:pPr>
              <w:pStyle w:val="af"/>
              <w:rPr>
                <w:i/>
                <w:sz w:val="22"/>
                <w:szCs w:val="22"/>
                <w:u w:val="single"/>
              </w:rPr>
            </w:pPr>
            <w:r w:rsidRPr="00585AFA">
              <w:rPr>
                <w:i/>
                <w:sz w:val="22"/>
                <w:szCs w:val="22"/>
                <w:u w:val="single"/>
              </w:rPr>
              <w:lastRenderedPageBreak/>
              <w:t>Метапредметные:</w:t>
            </w:r>
          </w:p>
          <w:p w:rsidR="00F93925" w:rsidRPr="00585AFA" w:rsidRDefault="00F93925" w:rsidP="00F93925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научить структурировать учебный материал, выделять главное и второстепенное;</w:t>
            </w:r>
          </w:p>
          <w:p w:rsidR="00F93925" w:rsidRPr="00585AFA" w:rsidRDefault="00F93925" w:rsidP="00F93925">
            <w:pPr>
              <w:rPr>
                <w:rFonts w:ascii="Times New Roman" w:hAnsi="Times New Roman" w:cs="Times New Roman"/>
                <w:i/>
                <w:u w:val="single"/>
                <w:lang w:eastAsia="ru-RU"/>
              </w:rPr>
            </w:pPr>
          </w:p>
        </w:tc>
      </w:tr>
      <w:tr w:rsidR="003007B5" w:rsidRPr="00585AFA" w:rsidTr="00F93925">
        <w:tc>
          <w:tcPr>
            <w:tcW w:w="7027" w:type="dxa"/>
            <w:gridSpan w:val="5"/>
          </w:tcPr>
          <w:p w:rsidR="003007B5" w:rsidRPr="00585AFA" w:rsidRDefault="003007B5" w:rsidP="0038517F">
            <w:pPr>
              <w:pStyle w:val="af"/>
              <w:rPr>
                <w:b/>
                <w:sz w:val="22"/>
                <w:szCs w:val="22"/>
              </w:rPr>
            </w:pPr>
            <w:r w:rsidRPr="00585AFA">
              <w:rPr>
                <w:b/>
                <w:sz w:val="22"/>
                <w:szCs w:val="22"/>
              </w:rPr>
              <w:lastRenderedPageBreak/>
              <w:t>Межпредметные связи</w:t>
            </w:r>
          </w:p>
        </w:tc>
        <w:tc>
          <w:tcPr>
            <w:tcW w:w="8283" w:type="dxa"/>
            <w:gridSpan w:val="5"/>
          </w:tcPr>
          <w:p w:rsidR="003007B5" w:rsidRPr="00585AFA" w:rsidRDefault="00906615" w:rsidP="00906615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Английский язык, литература</w:t>
            </w:r>
          </w:p>
        </w:tc>
      </w:tr>
      <w:tr w:rsidR="003007B5" w:rsidRPr="00585AFA" w:rsidTr="00F93925">
        <w:tc>
          <w:tcPr>
            <w:tcW w:w="7027" w:type="dxa"/>
            <w:gridSpan w:val="5"/>
          </w:tcPr>
          <w:p w:rsidR="003007B5" w:rsidRPr="00585AFA" w:rsidRDefault="003007B5" w:rsidP="0038517F">
            <w:pPr>
              <w:pStyle w:val="af"/>
              <w:rPr>
                <w:b/>
                <w:sz w:val="22"/>
                <w:szCs w:val="22"/>
              </w:rPr>
            </w:pPr>
            <w:r w:rsidRPr="00585AFA">
              <w:rPr>
                <w:b/>
                <w:sz w:val="22"/>
                <w:szCs w:val="22"/>
              </w:rPr>
              <w:t>Ресурсы: основные, дополнительные</w:t>
            </w:r>
          </w:p>
        </w:tc>
        <w:tc>
          <w:tcPr>
            <w:tcW w:w="8283" w:type="dxa"/>
            <w:gridSpan w:val="5"/>
          </w:tcPr>
          <w:p w:rsidR="003007B5" w:rsidRPr="00585AFA" w:rsidRDefault="00261432" w:rsidP="00261432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 xml:space="preserve">Портреты  Р.Бернса и М. Лермонтова, презентация, раздаточный материал для работы в группах, </w:t>
            </w:r>
            <w:r w:rsidR="003007B5" w:rsidRPr="00585AFA">
              <w:rPr>
                <w:sz w:val="22"/>
                <w:szCs w:val="22"/>
              </w:rPr>
              <w:t xml:space="preserve">тематические предметные  картинки, компьютер,  </w:t>
            </w:r>
            <w:r w:rsidR="0079400A" w:rsidRPr="00585AFA">
              <w:rPr>
                <w:sz w:val="22"/>
                <w:szCs w:val="22"/>
              </w:rPr>
              <w:t>видео материалы, тексты для анализа</w:t>
            </w:r>
          </w:p>
        </w:tc>
      </w:tr>
      <w:tr w:rsidR="003007B5" w:rsidRPr="00585AFA" w:rsidTr="00F93925">
        <w:tc>
          <w:tcPr>
            <w:tcW w:w="7027" w:type="dxa"/>
            <w:gridSpan w:val="5"/>
          </w:tcPr>
          <w:p w:rsidR="003007B5" w:rsidRPr="00585AFA" w:rsidRDefault="003007B5" w:rsidP="0038517F">
            <w:pPr>
              <w:pStyle w:val="af"/>
              <w:rPr>
                <w:b/>
                <w:sz w:val="22"/>
                <w:szCs w:val="22"/>
              </w:rPr>
            </w:pPr>
            <w:r w:rsidRPr="00585AFA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8283" w:type="dxa"/>
            <w:gridSpan w:val="5"/>
          </w:tcPr>
          <w:p w:rsidR="003007B5" w:rsidRPr="00585AFA" w:rsidRDefault="003007B5" w:rsidP="0079400A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 xml:space="preserve"> </w:t>
            </w:r>
            <w:r w:rsidR="00EA63BB" w:rsidRPr="00585AFA">
              <w:rPr>
                <w:sz w:val="22"/>
                <w:szCs w:val="22"/>
              </w:rPr>
              <w:t>Технология коллективной мыслительной деятельности, и</w:t>
            </w:r>
            <w:r w:rsidRPr="00585AFA">
              <w:rPr>
                <w:sz w:val="22"/>
                <w:szCs w:val="22"/>
              </w:rPr>
              <w:t xml:space="preserve">гровая, </w:t>
            </w:r>
            <w:r w:rsidR="0079400A" w:rsidRPr="00585AFA">
              <w:rPr>
                <w:sz w:val="22"/>
                <w:szCs w:val="22"/>
              </w:rPr>
              <w:t>с</w:t>
            </w:r>
            <w:r w:rsidRPr="00585AFA">
              <w:rPr>
                <w:sz w:val="22"/>
                <w:szCs w:val="22"/>
              </w:rPr>
              <w:t>ингапурская методика</w:t>
            </w:r>
          </w:p>
        </w:tc>
      </w:tr>
      <w:tr w:rsidR="003007B5" w:rsidRPr="00585AFA" w:rsidTr="00F93925">
        <w:tc>
          <w:tcPr>
            <w:tcW w:w="7027" w:type="dxa"/>
            <w:gridSpan w:val="5"/>
          </w:tcPr>
          <w:p w:rsidR="003007B5" w:rsidRPr="00585AFA" w:rsidRDefault="003007B5" w:rsidP="0038517F">
            <w:pPr>
              <w:pStyle w:val="af"/>
              <w:rPr>
                <w:b/>
                <w:sz w:val="22"/>
                <w:szCs w:val="22"/>
              </w:rPr>
            </w:pPr>
            <w:r w:rsidRPr="00585AFA">
              <w:rPr>
                <w:b/>
                <w:sz w:val="22"/>
                <w:szCs w:val="22"/>
              </w:rPr>
              <w:t>Методы</w:t>
            </w:r>
          </w:p>
        </w:tc>
        <w:tc>
          <w:tcPr>
            <w:tcW w:w="8283" w:type="dxa"/>
            <w:gridSpan w:val="5"/>
          </w:tcPr>
          <w:p w:rsidR="003007B5" w:rsidRPr="00585AFA" w:rsidRDefault="003007B5" w:rsidP="0038517F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  <w:shd w:val="clear" w:color="auto" w:fill="FFFFFF"/>
              </w:rPr>
              <w:t>объяснительно-иллюстративный, наглядно - иллюстративный, проблемный</w:t>
            </w:r>
          </w:p>
        </w:tc>
      </w:tr>
      <w:tr w:rsidR="003007B5" w:rsidRPr="00585AFA" w:rsidTr="00F93925">
        <w:trPr>
          <w:trHeight w:val="221"/>
        </w:trPr>
        <w:tc>
          <w:tcPr>
            <w:tcW w:w="7027" w:type="dxa"/>
            <w:gridSpan w:val="5"/>
          </w:tcPr>
          <w:p w:rsidR="003007B5" w:rsidRPr="00585AFA" w:rsidRDefault="003007B5" w:rsidP="0038517F">
            <w:pPr>
              <w:pStyle w:val="af"/>
              <w:rPr>
                <w:b/>
                <w:sz w:val="22"/>
                <w:szCs w:val="22"/>
              </w:rPr>
            </w:pPr>
            <w:r w:rsidRPr="00585AFA">
              <w:rPr>
                <w:b/>
                <w:bCs/>
                <w:sz w:val="22"/>
                <w:szCs w:val="22"/>
              </w:rPr>
              <w:t>Формы организации познавательной деятельности</w:t>
            </w:r>
          </w:p>
        </w:tc>
        <w:tc>
          <w:tcPr>
            <w:tcW w:w="8283" w:type="dxa"/>
            <w:gridSpan w:val="5"/>
          </w:tcPr>
          <w:p w:rsidR="003007B5" w:rsidRPr="00585AFA" w:rsidRDefault="003007B5" w:rsidP="0038517F">
            <w:pPr>
              <w:pStyle w:val="af"/>
              <w:rPr>
                <w:sz w:val="22"/>
                <w:szCs w:val="22"/>
                <w:shd w:val="clear" w:color="auto" w:fill="FFFFFF"/>
              </w:rPr>
            </w:pPr>
            <w:r w:rsidRPr="00585AFA">
              <w:rPr>
                <w:sz w:val="22"/>
                <w:szCs w:val="22"/>
              </w:rPr>
              <w:t>фронтальная, индивидуальная, групповая, работа в парах</w:t>
            </w:r>
          </w:p>
        </w:tc>
      </w:tr>
      <w:tr w:rsidR="007A26BC" w:rsidRPr="00585AFA" w:rsidTr="00F939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 w:val="restart"/>
          </w:tcPr>
          <w:p w:rsidR="007A26BC" w:rsidRPr="00585AFA" w:rsidRDefault="007A26BC" w:rsidP="008A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5AF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7A26BC" w:rsidRPr="00585AFA" w:rsidRDefault="007A26BC" w:rsidP="008A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5AFA"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8930" w:type="dxa"/>
            <w:gridSpan w:val="7"/>
          </w:tcPr>
          <w:p w:rsidR="007A26BC" w:rsidRPr="00585AFA" w:rsidRDefault="007A26BC" w:rsidP="008A1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5AFA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  <w:tc>
          <w:tcPr>
            <w:tcW w:w="3119" w:type="dxa"/>
            <w:vMerge w:val="restart"/>
          </w:tcPr>
          <w:p w:rsidR="007A26BC" w:rsidRPr="00585AFA" w:rsidRDefault="007A26BC" w:rsidP="008A19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5AFA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7A26BC" w:rsidRPr="00585AFA" w:rsidTr="00F939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vMerge/>
          </w:tcPr>
          <w:p w:rsidR="007A26BC" w:rsidRPr="00585AFA" w:rsidRDefault="007A26BC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7A26BC" w:rsidRPr="00585AFA" w:rsidRDefault="007A26BC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</w:tcPr>
          <w:p w:rsidR="007A26BC" w:rsidRPr="00585AFA" w:rsidRDefault="007A26BC" w:rsidP="008A1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260" w:type="dxa"/>
            <w:gridSpan w:val="3"/>
          </w:tcPr>
          <w:p w:rsidR="007A26BC" w:rsidRPr="00585AFA" w:rsidRDefault="007A26BC" w:rsidP="008A1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Деятельность учеников</w:t>
            </w:r>
          </w:p>
        </w:tc>
        <w:tc>
          <w:tcPr>
            <w:tcW w:w="3119" w:type="dxa"/>
            <w:vMerge/>
          </w:tcPr>
          <w:p w:rsidR="007A26BC" w:rsidRPr="00585AFA" w:rsidRDefault="007A26BC" w:rsidP="008A1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BC" w:rsidRPr="00585AFA" w:rsidTr="00F939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7A26BC" w:rsidRPr="00585AFA" w:rsidRDefault="007A26BC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7A26BC" w:rsidRPr="00585AFA" w:rsidRDefault="007A26BC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Организационный этап</w:t>
            </w:r>
          </w:p>
        </w:tc>
        <w:tc>
          <w:tcPr>
            <w:tcW w:w="5670" w:type="dxa"/>
            <w:gridSpan w:val="4"/>
          </w:tcPr>
          <w:p w:rsidR="00091582" w:rsidRPr="00585AFA" w:rsidRDefault="00091582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-Добрый день!</w:t>
            </w:r>
          </w:p>
          <w:p w:rsidR="00091582" w:rsidRPr="00585AFA" w:rsidRDefault="00091582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-Здравствуйте! Скажите, пожалуйста, от чего зависит интерес к художественным произведениям: от таланта писателя, от внимания читателя?</w:t>
            </w:r>
          </w:p>
          <w:p w:rsidR="00091582" w:rsidRPr="00585AFA" w:rsidRDefault="00091582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-Или от языка, на котором это произведение написано?</w:t>
            </w:r>
          </w:p>
          <w:p w:rsidR="00091582" w:rsidRPr="00585AFA" w:rsidRDefault="00091582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26BC" w:rsidRPr="00585AFA" w:rsidRDefault="007A26BC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585AFA">
              <w:rPr>
                <w:rFonts w:ascii="Times New Roman" w:hAnsi="Times New Roman" w:cs="Times New Roman"/>
              </w:rPr>
              <w:t>Приветствие</w:t>
            </w:r>
            <w:r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5AFA">
              <w:rPr>
                <w:rFonts w:ascii="Times New Roman" w:hAnsi="Times New Roman" w:cs="Times New Roman"/>
              </w:rPr>
              <w:t>учащихся</w:t>
            </w:r>
            <w:r w:rsidRPr="00585AF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A26BC" w:rsidRPr="00585AFA" w:rsidRDefault="007A26BC" w:rsidP="008A19C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  <w:lang w:val="en-GB"/>
              </w:rPr>
              <w:t xml:space="preserve">Good </w:t>
            </w:r>
            <w:r w:rsidRPr="00585AFA">
              <w:rPr>
                <w:rFonts w:ascii="Times New Roman" w:hAnsi="Times New Roman" w:cs="Times New Roman"/>
                <w:lang w:val="en-US"/>
              </w:rPr>
              <w:t>morning</w:t>
            </w:r>
            <w:r w:rsidRPr="00585AFA">
              <w:rPr>
                <w:rFonts w:ascii="Times New Roman" w:hAnsi="Times New Roman" w:cs="Times New Roman"/>
                <w:lang w:val="en-GB"/>
              </w:rPr>
              <w:t>, boys and girls! I</w:t>
            </w:r>
            <w:r w:rsidRPr="00585AFA">
              <w:rPr>
                <w:rFonts w:ascii="Times New Roman" w:hAnsi="Times New Roman" w:cs="Times New Roman"/>
                <w:lang w:val="en-US"/>
              </w:rPr>
              <w:t>’</w:t>
            </w:r>
            <w:r w:rsidRPr="00585AFA">
              <w:rPr>
                <w:rFonts w:ascii="Times New Roman" w:hAnsi="Times New Roman" w:cs="Times New Roman"/>
                <w:lang w:val="en-GB"/>
              </w:rPr>
              <w:t>m</w:t>
            </w:r>
            <w:r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5AFA">
              <w:rPr>
                <w:rFonts w:ascii="Times New Roman" w:hAnsi="Times New Roman" w:cs="Times New Roman"/>
                <w:lang w:val="en-GB"/>
              </w:rPr>
              <w:t>glad</w:t>
            </w:r>
            <w:r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5AFA">
              <w:rPr>
                <w:rFonts w:ascii="Times New Roman" w:hAnsi="Times New Roman" w:cs="Times New Roman"/>
                <w:lang w:val="en-GB"/>
              </w:rPr>
              <w:t>to</w:t>
            </w:r>
            <w:r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5AFA">
              <w:rPr>
                <w:rFonts w:ascii="Times New Roman" w:hAnsi="Times New Roman" w:cs="Times New Roman"/>
                <w:lang w:val="en-GB"/>
              </w:rPr>
              <w:t>see</w:t>
            </w:r>
            <w:r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5AFA">
              <w:rPr>
                <w:rFonts w:ascii="Times New Roman" w:hAnsi="Times New Roman" w:cs="Times New Roman"/>
                <w:lang w:val="en-GB"/>
              </w:rPr>
              <w:t>you.</w:t>
            </w:r>
            <w:r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A26BC" w:rsidRPr="00585AFA" w:rsidRDefault="007A26BC" w:rsidP="008A19C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A26BC" w:rsidRPr="00585AFA" w:rsidRDefault="007A26BC" w:rsidP="007A2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lang w:val="en-US"/>
              </w:rPr>
              <w:t>2. The motto of our lesson:  we see, hear, speak, do and all will be OK! All</w:t>
            </w:r>
            <w:r w:rsidRPr="00585AFA">
              <w:rPr>
                <w:rFonts w:ascii="Times New Roman" w:hAnsi="Times New Roman" w:cs="Times New Roman"/>
              </w:rPr>
              <w:t xml:space="preserve"> </w:t>
            </w:r>
            <w:r w:rsidRPr="00585AFA">
              <w:rPr>
                <w:rFonts w:ascii="Times New Roman" w:hAnsi="Times New Roman" w:cs="Times New Roman"/>
                <w:lang w:val="en-US"/>
              </w:rPr>
              <w:t>together</w:t>
            </w:r>
            <w:r w:rsidRPr="00585AFA">
              <w:rPr>
                <w:rFonts w:ascii="Times New Roman" w:hAnsi="Times New Roman" w:cs="Times New Roman"/>
              </w:rPr>
              <w:t xml:space="preserve">! (Девизом нашего урока будет: </w:t>
            </w:r>
            <w:r w:rsidRPr="00585AFA">
              <w:rPr>
                <w:rFonts w:ascii="Times New Roman" w:hAnsi="Times New Roman" w:cs="Times New Roman"/>
                <w:b/>
              </w:rPr>
              <w:t xml:space="preserve">вижу </w:t>
            </w:r>
            <w:r w:rsidRPr="00585AFA">
              <w:rPr>
                <w:rFonts w:ascii="Times New Roman" w:hAnsi="Times New Roman" w:cs="Times New Roman"/>
                <w:b/>
                <w:i/>
              </w:rPr>
              <w:t>(прикасаюсь к глазам),</w:t>
            </w:r>
            <w:r w:rsidRPr="00585AFA">
              <w:rPr>
                <w:rFonts w:ascii="Times New Roman" w:hAnsi="Times New Roman" w:cs="Times New Roman"/>
                <w:b/>
              </w:rPr>
              <w:t xml:space="preserve"> слышу </w:t>
            </w:r>
            <w:r w:rsidRPr="00585AFA">
              <w:rPr>
                <w:rFonts w:ascii="Times New Roman" w:hAnsi="Times New Roman" w:cs="Times New Roman"/>
                <w:b/>
                <w:i/>
              </w:rPr>
              <w:t>(прикасаюсь к ушам),</w:t>
            </w:r>
            <w:r w:rsidRPr="00585AFA">
              <w:rPr>
                <w:rFonts w:ascii="Times New Roman" w:hAnsi="Times New Roman" w:cs="Times New Roman"/>
                <w:b/>
              </w:rPr>
              <w:t xml:space="preserve"> говорю (</w:t>
            </w:r>
            <w:r w:rsidRPr="00585AFA">
              <w:rPr>
                <w:rFonts w:ascii="Times New Roman" w:hAnsi="Times New Roman" w:cs="Times New Roman"/>
                <w:b/>
                <w:i/>
              </w:rPr>
              <w:t>прикоснуться к губам),</w:t>
            </w:r>
            <w:r w:rsidRPr="00585AFA">
              <w:rPr>
                <w:rFonts w:ascii="Times New Roman" w:hAnsi="Times New Roman" w:cs="Times New Roman"/>
                <w:b/>
              </w:rPr>
              <w:t xml:space="preserve"> делаю </w:t>
            </w:r>
            <w:r w:rsidRPr="00585AFA">
              <w:rPr>
                <w:rFonts w:ascii="Times New Roman" w:hAnsi="Times New Roman" w:cs="Times New Roman"/>
                <w:b/>
                <w:i/>
              </w:rPr>
              <w:t>(стукнуть кулачок о кулачок</w:t>
            </w:r>
            <w:r w:rsidRPr="00585AFA">
              <w:rPr>
                <w:rFonts w:ascii="Times New Roman" w:hAnsi="Times New Roman" w:cs="Times New Roman"/>
                <w:b/>
              </w:rPr>
              <w:t xml:space="preserve">), получится </w:t>
            </w:r>
            <w:r w:rsidRPr="00585AFA">
              <w:rPr>
                <w:rFonts w:ascii="Times New Roman" w:hAnsi="Times New Roman" w:cs="Times New Roman"/>
                <w:i/>
              </w:rPr>
              <w:t>(большой палец вверх</w:t>
            </w:r>
            <w:r w:rsidRPr="00585AFA">
              <w:rPr>
                <w:rFonts w:ascii="Times New Roman" w:hAnsi="Times New Roman" w:cs="Times New Roman"/>
                <w:b/>
              </w:rPr>
              <w:t>)</w:t>
            </w:r>
            <w:r w:rsidRPr="00585AFA">
              <w:rPr>
                <w:rFonts w:ascii="Times New Roman" w:hAnsi="Times New Roman" w:cs="Times New Roman"/>
              </w:rPr>
              <w:t>!     И вместе!). Надеюсь, что наш урок пройдет так же энергично и с таким же хорошим настроением.</w:t>
            </w:r>
          </w:p>
          <w:p w:rsidR="002738E1" w:rsidRPr="00585AFA" w:rsidRDefault="002738E1" w:rsidP="002738E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  <w:lang w:val="en-US"/>
              </w:rPr>
              <w:t>3. Today our lesson is not usual. You can see two teachers: me, your English teacher and Marina Yurievna, your teacher of  Russian  and literature</w:t>
            </w:r>
            <w:r w:rsidR="00493B2F" w:rsidRPr="00585AF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93B2F" w:rsidRPr="00585AFA" w:rsidRDefault="00493B2F" w:rsidP="00493B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  <w:lang w:val="en-US"/>
              </w:rPr>
              <w:t>In our lesson I wish you New knowledge, new discovery and pleasant communication. Are you ready to work? Let’s start.</w:t>
            </w:r>
          </w:p>
        </w:tc>
        <w:tc>
          <w:tcPr>
            <w:tcW w:w="3260" w:type="dxa"/>
            <w:gridSpan w:val="3"/>
          </w:tcPr>
          <w:p w:rsidR="007A26BC" w:rsidRPr="00585AFA" w:rsidRDefault="007A26BC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  <w:lang w:val="en-GB"/>
              </w:rPr>
              <w:t xml:space="preserve">1. </w:t>
            </w:r>
            <w:r w:rsidRPr="00585AFA">
              <w:rPr>
                <w:rFonts w:ascii="Times New Roman" w:hAnsi="Times New Roman" w:cs="Times New Roman"/>
              </w:rPr>
              <w:t>Приветствие</w:t>
            </w:r>
            <w:r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5AFA">
              <w:rPr>
                <w:rFonts w:ascii="Times New Roman" w:hAnsi="Times New Roman" w:cs="Times New Roman"/>
              </w:rPr>
              <w:t>учителя</w:t>
            </w:r>
            <w:r w:rsidRPr="00585AF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A26BC" w:rsidRPr="00585AFA" w:rsidRDefault="007A26BC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  <w:lang w:val="en-GB"/>
              </w:rPr>
              <w:t>Good morning, Svetlana Anatolevna! We are</w:t>
            </w:r>
            <w:r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5AFA">
              <w:rPr>
                <w:rFonts w:ascii="Times New Roman" w:hAnsi="Times New Roman" w:cs="Times New Roman"/>
                <w:lang w:val="en-GB"/>
              </w:rPr>
              <w:t>glad</w:t>
            </w:r>
            <w:r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5AFA">
              <w:rPr>
                <w:rFonts w:ascii="Times New Roman" w:hAnsi="Times New Roman" w:cs="Times New Roman"/>
                <w:lang w:val="en-GB"/>
              </w:rPr>
              <w:t>to</w:t>
            </w:r>
            <w:r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5AFA">
              <w:rPr>
                <w:rFonts w:ascii="Times New Roman" w:hAnsi="Times New Roman" w:cs="Times New Roman"/>
                <w:lang w:val="en-GB"/>
              </w:rPr>
              <w:t>see</w:t>
            </w:r>
            <w:r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5AFA">
              <w:rPr>
                <w:rFonts w:ascii="Times New Roman" w:hAnsi="Times New Roman" w:cs="Times New Roman"/>
                <w:lang w:val="en-GB"/>
              </w:rPr>
              <w:t>you, too.</w:t>
            </w:r>
          </w:p>
          <w:p w:rsidR="007A26BC" w:rsidRPr="00585AFA" w:rsidRDefault="007A26BC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2. Повторение девиза, настрой на работу.</w:t>
            </w:r>
          </w:p>
        </w:tc>
        <w:tc>
          <w:tcPr>
            <w:tcW w:w="3119" w:type="dxa"/>
          </w:tcPr>
          <w:p w:rsidR="007A26BC" w:rsidRPr="00585AFA" w:rsidRDefault="007A26BC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585AFA">
              <w:rPr>
                <w:rFonts w:ascii="Times New Roman" w:hAnsi="Times New Roman" w:cs="Times New Roman"/>
              </w:rPr>
              <w:t xml:space="preserve"> формирование интереса (мотивации) к учению.</w:t>
            </w:r>
          </w:p>
          <w:p w:rsidR="007A26BC" w:rsidRPr="00585AFA" w:rsidRDefault="007A26BC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585AFA">
              <w:rPr>
                <w:rFonts w:ascii="Times New Roman" w:hAnsi="Times New Roman" w:cs="Times New Roman"/>
              </w:rPr>
              <w:t xml:space="preserve"> участвовать в диалоге, слушать и понимать других.</w:t>
            </w:r>
          </w:p>
        </w:tc>
      </w:tr>
      <w:tr w:rsidR="007A26BC" w:rsidRPr="00585AFA" w:rsidTr="00465B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4"/>
        </w:trPr>
        <w:tc>
          <w:tcPr>
            <w:tcW w:w="568" w:type="dxa"/>
          </w:tcPr>
          <w:p w:rsidR="007A26BC" w:rsidRPr="00585AFA" w:rsidRDefault="007A26BC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3" w:type="dxa"/>
          </w:tcPr>
          <w:p w:rsidR="00E769B0" w:rsidRPr="00585AFA" w:rsidRDefault="007A26BC" w:rsidP="007A2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 xml:space="preserve">Постановка цели и задач урока. </w:t>
            </w:r>
          </w:p>
          <w:p w:rsidR="007A26BC" w:rsidRPr="00585AFA" w:rsidRDefault="007A26BC" w:rsidP="007A2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Мотивация учебной деятельности учащихся.</w:t>
            </w:r>
          </w:p>
        </w:tc>
        <w:tc>
          <w:tcPr>
            <w:tcW w:w="5670" w:type="dxa"/>
            <w:gridSpan w:val="4"/>
          </w:tcPr>
          <w:p w:rsidR="002738E1" w:rsidRPr="00585AFA" w:rsidRDefault="007A26BC" w:rsidP="00314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en-US" w:eastAsia="ru-RU"/>
              </w:rPr>
            </w:pPr>
            <w:r w:rsidRPr="00585AFA">
              <w:rPr>
                <w:rFonts w:ascii="Times New Roman" w:hAnsi="Times New Roman" w:cs="Times New Roman"/>
                <w:lang w:val="en-US"/>
              </w:rPr>
              <w:t>1.</w:t>
            </w:r>
            <w:r w:rsidRPr="00585AF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 </w:t>
            </w:r>
            <w:r w:rsidR="002738E1" w:rsidRPr="00585AF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Look at the first slide of our presentation and say who are they?</w:t>
            </w:r>
          </w:p>
          <w:p w:rsidR="00312B35" w:rsidRPr="00585AFA" w:rsidRDefault="002738E1" w:rsidP="003149D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585AF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Why are they</w:t>
            </w:r>
            <w:r w:rsidR="00312B35" w:rsidRPr="00585AF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? Have they got any common / different?</w:t>
            </w:r>
          </w:p>
          <w:p w:rsidR="007A26BC" w:rsidRPr="00585AFA" w:rsidRDefault="007A26BC" w:rsidP="00314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2. Помогает учащимся сформулировать тему урока и цель.</w:t>
            </w:r>
          </w:p>
          <w:p w:rsidR="00312B35" w:rsidRPr="00585AFA" w:rsidRDefault="007A26BC" w:rsidP="00312B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585AFA">
              <w:rPr>
                <w:rFonts w:ascii="Times New Roman" w:hAnsi="Times New Roman" w:cs="Times New Roman"/>
                <w:b/>
                <w:i/>
                <w:lang w:val="en-US"/>
              </w:rPr>
              <w:t xml:space="preserve">Well done! </w:t>
            </w:r>
            <w:r w:rsidR="00312B35" w:rsidRPr="00585AFA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Can you say about the topic of our lesson?</w:t>
            </w:r>
          </w:p>
          <w:p w:rsidR="00312B35" w:rsidRPr="00585AFA" w:rsidRDefault="007A26BC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  <w:b/>
                <w:i/>
                <w:lang w:val="en-US"/>
              </w:rPr>
              <w:t xml:space="preserve">You are right! Today we are going to speak about </w:t>
            </w:r>
            <w:r w:rsidR="00312B35" w:rsidRPr="00585AFA">
              <w:rPr>
                <w:rFonts w:ascii="Times New Roman" w:hAnsi="Times New Roman" w:cs="Times New Roman"/>
                <w:b/>
                <w:i/>
                <w:lang w:val="en-US"/>
              </w:rPr>
              <w:t>these two poets. Look and listen how our topic is beautiful “We’ve got the same so</w:t>
            </w:r>
            <w:r w:rsidR="00465B70" w:rsidRPr="00585AFA">
              <w:rPr>
                <w:rFonts w:ascii="Times New Roman" w:hAnsi="Times New Roman" w:cs="Times New Roman"/>
                <w:b/>
                <w:i/>
                <w:lang w:val="en-US"/>
              </w:rPr>
              <w:t xml:space="preserve">uls, the same thoughts” and in Russian </w:t>
            </w:r>
            <w:r w:rsidR="00465B70" w:rsidRPr="00585AFA">
              <w:rPr>
                <w:rFonts w:ascii="Times New Roman" w:hAnsi="Times New Roman" w:cs="Times New Roman"/>
                <w:lang w:val="en-US"/>
              </w:rPr>
              <w:t>«</w:t>
            </w:r>
            <w:r w:rsidR="00465B70" w:rsidRPr="00585AFA">
              <w:rPr>
                <w:rFonts w:ascii="Times New Roman" w:hAnsi="Times New Roman" w:cs="Times New Roman"/>
              </w:rPr>
              <w:t>У</w:t>
            </w:r>
            <w:r w:rsidR="00465B70"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5B70" w:rsidRPr="00585AFA">
              <w:rPr>
                <w:rFonts w:ascii="Times New Roman" w:hAnsi="Times New Roman" w:cs="Times New Roman"/>
              </w:rPr>
              <w:t>нас</w:t>
            </w:r>
            <w:r w:rsidR="00465B70"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5B70" w:rsidRPr="00585AFA">
              <w:rPr>
                <w:rFonts w:ascii="Times New Roman" w:hAnsi="Times New Roman" w:cs="Times New Roman"/>
              </w:rPr>
              <w:t>одна</w:t>
            </w:r>
            <w:r w:rsidR="00465B70"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5B70" w:rsidRPr="00585AFA">
              <w:rPr>
                <w:rFonts w:ascii="Times New Roman" w:hAnsi="Times New Roman" w:cs="Times New Roman"/>
              </w:rPr>
              <w:t>душа</w:t>
            </w:r>
            <w:r w:rsidR="00465B70" w:rsidRPr="00585AFA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465B70" w:rsidRPr="00585AFA">
              <w:rPr>
                <w:rFonts w:ascii="Times New Roman" w:hAnsi="Times New Roman" w:cs="Times New Roman"/>
              </w:rPr>
              <w:t>одни</w:t>
            </w:r>
            <w:r w:rsidR="00465B70"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5B70" w:rsidRPr="00585AFA">
              <w:rPr>
                <w:rFonts w:ascii="Times New Roman" w:hAnsi="Times New Roman" w:cs="Times New Roman"/>
              </w:rPr>
              <w:t>и</w:t>
            </w:r>
            <w:r w:rsidR="00465B70"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5B70" w:rsidRPr="00585AFA">
              <w:rPr>
                <w:rFonts w:ascii="Times New Roman" w:hAnsi="Times New Roman" w:cs="Times New Roman"/>
              </w:rPr>
              <w:t>те</w:t>
            </w:r>
            <w:r w:rsidR="00465B70"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5B70" w:rsidRPr="00585AFA">
              <w:rPr>
                <w:rFonts w:ascii="Times New Roman" w:hAnsi="Times New Roman" w:cs="Times New Roman"/>
              </w:rPr>
              <w:t>же</w:t>
            </w:r>
            <w:r w:rsidR="00465B70"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5B70" w:rsidRPr="00585AFA">
              <w:rPr>
                <w:rFonts w:ascii="Times New Roman" w:hAnsi="Times New Roman" w:cs="Times New Roman"/>
              </w:rPr>
              <w:t>думы</w:t>
            </w:r>
            <w:r w:rsidR="00465B70" w:rsidRPr="00585AFA">
              <w:rPr>
                <w:rFonts w:ascii="Times New Roman" w:hAnsi="Times New Roman" w:cs="Times New Roman"/>
                <w:lang w:val="en-US"/>
              </w:rPr>
              <w:t>»</w:t>
            </w:r>
          </w:p>
          <w:p w:rsidR="00CE7E60" w:rsidRPr="00585AFA" w:rsidRDefault="00CE7E6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585AFA">
              <w:rPr>
                <w:rFonts w:ascii="Times New Roman" w:hAnsi="Times New Roman" w:cs="Times New Roman"/>
                <w:b/>
                <w:i/>
                <w:u w:val="single"/>
              </w:rPr>
              <w:t xml:space="preserve">Показывает карточку-задание для заполнения в конце урока. </w:t>
            </w:r>
            <w:r w:rsidRPr="00585AF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(Burns and Lermontov: What is common?)</w:t>
            </w:r>
          </w:p>
          <w:p w:rsidR="00CE7E60" w:rsidRPr="00585AFA" w:rsidRDefault="00CE7E60" w:rsidP="00312B35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465B70" w:rsidRPr="00585AFA" w:rsidRDefault="00312B35" w:rsidP="00312B35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85AFA">
              <w:rPr>
                <w:rFonts w:ascii="Times New Roman" w:hAnsi="Times New Roman" w:cs="Times New Roman"/>
                <w:b/>
                <w:i/>
                <w:lang w:val="en-US"/>
              </w:rPr>
              <w:t xml:space="preserve">3. </w:t>
            </w:r>
            <w:r w:rsidR="00465B70" w:rsidRPr="00585AFA">
              <w:rPr>
                <w:rFonts w:ascii="Times New Roman" w:hAnsi="Times New Roman" w:cs="Times New Roman"/>
                <w:b/>
                <w:i/>
                <w:lang w:val="en-US"/>
              </w:rPr>
              <w:t>Now listen the song and say who is author of the text: Burns or Lermontov.</w:t>
            </w:r>
          </w:p>
          <w:p w:rsidR="00091582" w:rsidRPr="00585AFA" w:rsidRDefault="00091582" w:rsidP="00312B35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Поэзия Р.Бёрнса и Михаила Лермонтова  очень мелодична.. Многие  их стихи ложились на музыку. Послушайте внимательно песню из кинофильма «Служебный роман» и попытайтесь определить, кто автор данного текста</w:t>
            </w:r>
          </w:p>
          <w:p w:rsidR="007A26BC" w:rsidRPr="00585AFA" w:rsidRDefault="00312B35" w:rsidP="00465B70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Видео отрывок из к/ф «Служебный роман», песня «В моей душе покоя нет»</w:t>
            </w:r>
          </w:p>
        </w:tc>
        <w:tc>
          <w:tcPr>
            <w:tcW w:w="3260" w:type="dxa"/>
            <w:gridSpan w:val="3"/>
          </w:tcPr>
          <w:p w:rsidR="002738E1" w:rsidRPr="00585AFA" w:rsidRDefault="002738E1" w:rsidP="00314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1. Предполагают, кому принадлежат портреты на слайде</w:t>
            </w:r>
          </w:p>
          <w:p w:rsidR="007A26BC" w:rsidRPr="00585AFA" w:rsidRDefault="002738E1" w:rsidP="003149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  <w:lang w:val="en-US"/>
              </w:rPr>
              <w:t>P1: I think this is ______</w:t>
            </w:r>
          </w:p>
          <w:p w:rsidR="007A26BC" w:rsidRPr="00585AFA" w:rsidRDefault="007A26BC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eastAsia="Times New Roman" w:hAnsi="Times New Roman" w:cs="Times New Roman"/>
                <w:iCs/>
                <w:lang w:eastAsia="ru-RU"/>
              </w:rPr>
              <w:t>Режим: «учитель – класс – ученик»</w:t>
            </w:r>
          </w:p>
          <w:p w:rsidR="007A26BC" w:rsidRPr="00585AFA" w:rsidRDefault="007A26BC" w:rsidP="00312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2. Учащиеся  самостоятельно определяют тему с помощью опорной лексики.</w:t>
            </w:r>
          </w:p>
          <w:p w:rsidR="00CE7E60" w:rsidRPr="00585AFA" w:rsidRDefault="00CE7E60" w:rsidP="00312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E60" w:rsidRPr="00585AFA" w:rsidRDefault="00CE7E60" w:rsidP="00312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E60" w:rsidRPr="00585AFA" w:rsidRDefault="00CE7E60" w:rsidP="00312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E60" w:rsidRPr="00585AFA" w:rsidRDefault="00CE7E60" w:rsidP="00312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E60" w:rsidRPr="00585AFA" w:rsidRDefault="00CE7E60" w:rsidP="00312B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5B70" w:rsidRPr="00585AFA" w:rsidRDefault="00465B70" w:rsidP="00312B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3. Учащиеся просматривают видео и отвечают на поставленный вопрос.</w:t>
            </w:r>
          </w:p>
          <w:p w:rsidR="00465B70" w:rsidRPr="00585AFA" w:rsidRDefault="00465B70" w:rsidP="00312B3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465B70" w:rsidRPr="00585AFA" w:rsidRDefault="00465B70" w:rsidP="00312B35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t>Прием</w:t>
            </w:r>
            <w:r w:rsidRPr="00585AFA">
              <w:rPr>
                <w:rFonts w:ascii="Times New Roman" w:hAnsi="Times New Roman" w:cs="Times New Roman"/>
                <w:u w:val="single"/>
                <w:lang w:val="en-US"/>
              </w:rPr>
              <w:t xml:space="preserve"> CORNERS</w:t>
            </w:r>
          </w:p>
          <w:p w:rsidR="00465B70" w:rsidRPr="00585AFA" w:rsidRDefault="00465B70" w:rsidP="00312B3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  <w:lang w:val="en-US"/>
              </w:rPr>
              <w:t>P1: I am here because I think that text of this song is written by Burns / Lermontov.</w:t>
            </w:r>
          </w:p>
        </w:tc>
        <w:tc>
          <w:tcPr>
            <w:tcW w:w="3119" w:type="dxa"/>
          </w:tcPr>
          <w:p w:rsidR="007A26BC" w:rsidRPr="00585AFA" w:rsidRDefault="007A26BC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585AFA">
              <w:rPr>
                <w:rFonts w:ascii="Times New Roman" w:hAnsi="Times New Roman" w:cs="Times New Roman"/>
              </w:rPr>
              <w:t xml:space="preserve"> целеполагание.</w:t>
            </w:r>
          </w:p>
          <w:p w:rsidR="007A26BC" w:rsidRPr="00585AFA" w:rsidRDefault="007A26BC" w:rsidP="007A26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585AFA">
              <w:rPr>
                <w:rFonts w:ascii="Times New Roman" w:hAnsi="Times New Roman" w:cs="Times New Roman"/>
              </w:rPr>
              <w:t xml:space="preserve"> построение высказываний в соответствии с коммуникативными задачами.</w:t>
            </w:r>
          </w:p>
          <w:p w:rsidR="007A26BC" w:rsidRPr="00585AFA" w:rsidRDefault="007A26BC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585AFA">
              <w:rPr>
                <w:rFonts w:ascii="Times New Roman" w:hAnsi="Times New Roman" w:cs="Times New Roman"/>
              </w:rPr>
              <w:t xml:space="preserve"> самоопределение.</w:t>
            </w:r>
          </w:p>
        </w:tc>
      </w:tr>
      <w:tr w:rsidR="00465B70" w:rsidRPr="00585AFA" w:rsidTr="00F939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465B70" w:rsidRPr="00585AFA" w:rsidRDefault="00465B70" w:rsidP="0038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465B70" w:rsidRPr="00585AFA" w:rsidRDefault="00465B70" w:rsidP="00465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Активизация ранее полученных знаний</w:t>
            </w:r>
          </w:p>
        </w:tc>
        <w:tc>
          <w:tcPr>
            <w:tcW w:w="5670" w:type="dxa"/>
            <w:gridSpan w:val="4"/>
          </w:tcPr>
          <w:p w:rsidR="00261432" w:rsidRPr="00585AFA" w:rsidRDefault="00261432" w:rsidP="00261432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585AFA">
              <w:rPr>
                <w:b/>
                <w:sz w:val="22"/>
                <w:szCs w:val="22"/>
              </w:rPr>
              <w:t>Сравнение биографий Бернса и Лермонтова. Работа</w:t>
            </w:r>
            <w:r w:rsidRPr="00585AF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85AFA">
              <w:rPr>
                <w:b/>
                <w:sz w:val="22"/>
                <w:szCs w:val="22"/>
              </w:rPr>
              <w:t>в</w:t>
            </w:r>
            <w:r w:rsidRPr="00585AF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85AFA">
              <w:rPr>
                <w:b/>
                <w:sz w:val="22"/>
                <w:szCs w:val="22"/>
              </w:rPr>
              <w:t>группах</w:t>
            </w:r>
            <w:r w:rsidRPr="00585AFA">
              <w:rPr>
                <w:b/>
                <w:sz w:val="22"/>
                <w:szCs w:val="22"/>
                <w:lang w:val="en-US"/>
              </w:rPr>
              <w:t xml:space="preserve">. </w:t>
            </w:r>
          </w:p>
          <w:p w:rsidR="00261432" w:rsidRPr="00585AFA" w:rsidRDefault="00261432" w:rsidP="00261432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85AFA">
              <w:rPr>
                <w:sz w:val="22"/>
                <w:szCs w:val="22"/>
                <w:lang w:val="en-US"/>
              </w:rPr>
              <w:t xml:space="preserve">Now you get the tables and some sentences. Read them and decide which of them are about Burns and which about Lermontov. </w:t>
            </w:r>
          </w:p>
          <w:p w:rsidR="00E769B0" w:rsidRPr="00585AFA" w:rsidRDefault="00E769B0" w:rsidP="00E769B0">
            <w:pPr>
              <w:pStyle w:val="af"/>
              <w:numPr>
                <w:ilvl w:val="0"/>
                <w:numId w:val="12"/>
              </w:numPr>
              <w:rPr>
                <w:sz w:val="22"/>
                <w:szCs w:val="22"/>
                <w:lang w:val="en-US"/>
              </w:rPr>
            </w:pPr>
            <w:r w:rsidRPr="00585AFA">
              <w:rPr>
                <w:sz w:val="22"/>
                <w:szCs w:val="22"/>
                <w:lang w:val="en-US"/>
              </w:rPr>
              <w:t>His father's family came  from a Scottish family</w:t>
            </w:r>
          </w:p>
          <w:p w:rsidR="00E769B0" w:rsidRPr="00585AFA" w:rsidRDefault="00E769B0" w:rsidP="00E769B0">
            <w:pPr>
              <w:pStyle w:val="af"/>
              <w:numPr>
                <w:ilvl w:val="0"/>
                <w:numId w:val="12"/>
              </w:numPr>
              <w:rPr>
                <w:sz w:val="22"/>
                <w:szCs w:val="22"/>
                <w:lang w:val="en-US"/>
              </w:rPr>
            </w:pPr>
            <w:r w:rsidRPr="00585AFA">
              <w:rPr>
                <w:sz w:val="22"/>
                <w:szCs w:val="22"/>
                <w:lang w:val="en-US"/>
              </w:rPr>
              <w:t>he was born in October 1814 in Moscow, but  spent his childhood in the village of Tarkhany</w:t>
            </w:r>
          </w:p>
          <w:p w:rsidR="00E769B0" w:rsidRPr="00585AFA" w:rsidRDefault="00E769B0" w:rsidP="00E769B0">
            <w:pPr>
              <w:pStyle w:val="af"/>
              <w:numPr>
                <w:ilvl w:val="0"/>
                <w:numId w:val="12"/>
              </w:numPr>
              <w:rPr>
                <w:rFonts w:eastAsiaTheme="minorEastAsia"/>
                <w:sz w:val="22"/>
                <w:szCs w:val="22"/>
                <w:lang w:val="en-US"/>
              </w:rPr>
            </w:pPr>
            <w:r w:rsidRPr="00585AFA">
              <w:rPr>
                <w:sz w:val="22"/>
                <w:szCs w:val="22"/>
                <w:lang w:val="en-US"/>
              </w:rPr>
              <w:t>He was born in  a poor family, but the father wanted to give the children the best education</w:t>
            </w:r>
          </w:p>
          <w:p w:rsidR="00E769B0" w:rsidRPr="00585AFA" w:rsidRDefault="00E769B0" w:rsidP="00E769B0">
            <w:pPr>
              <w:pStyle w:val="af"/>
              <w:numPr>
                <w:ilvl w:val="0"/>
                <w:numId w:val="12"/>
              </w:numPr>
              <w:rPr>
                <w:sz w:val="22"/>
                <w:szCs w:val="22"/>
                <w:lang w:val="en-US"/>
              </w:rPr>
            </w:pPr>
            <w:r w:rsidRPr="00585AFA">
              <w:rPr>
                <w:sz w:val="22"/>
                <w:szCs w:val="22"/>
                <w:shd w:val="clear" w:color="auto" w:fill="FDFDFD"/>
                <w:lang w:val="en-US"/>
              </w:rPr>
              <w:t>He lost his mother when he was three years old and his</w:t>
            </w:r>
            <w:r w:rsidRPr="00585AFA">
              <w:rPr>
                <w:sz w:val="22"/>
                <w:szCs w:val="22"/>
                <w:lang w:val="en-US"/>
              </w:rPr>
              <w:t xml:space="preserve"> grandmother brought him up.</w:t>
            </w:r>
          </w:p>
          <w:p w:rsidR="00E769B0" w:rsidRPr="00585AFA" w:rsidRDefault="00E769B0" w:rsidP="00E769B0">
            <w:pPr>
              <w:pStyle w:val="af"/>
              <w:numPr>
                <w:ilvl w:val="0"/>
                <w:numId w:val="12"/>
              </w:numPr>
              <w:rPr>
                <w:sz w:val="22"/>
                <w:szCs w:val="22"/>
                <w:lang w:val="en-US"/>
              </w:rPr>
            </w:pPr>
            <w:r w:rsidRPr="00585AFA">
              <w:rPr>
                <w:sz w:val="22"/>
                <w:szCs w:val="22"/>
                <w:lang w:val="en-US"/>
              </w:rPr>
              <w:lastRenderedPageBreak/>
              <w:t>He spent his childhood in the intellectual atmosphere and he became interested in English literature</w:t>
            </w:r>
          </w:p>
          <w:p w:rsidR="00E769B0" w:rsidRPr="00585AFA" w:rsidRDefault="00E769B0" w:rsidP="00E769B0">
            <w:pPr>
              <w:pStyle w:val="af"/>
              <w:numPr>
                <w:ilvl w:val="0"/>
                <w:numId w:val="12"/>
              </w:numPr>
              <w:rPr>
                <w:rFonts w:eastAsiaTheme="minorEastAsia"/>
                <w:sz w:val="22"/>
                <w:szCs w:val="22"/>
                <w:lang w:val="en-US"/>
              </w:rPr>
            </w:pPr>
            <w:r w:rsidRPr="00585AFA">
              <w:rPr>
                <w:sz w:val="22"/>
                <w:szCs w:val="22"/>
                <w:lang w:val="en-US"/>
              </w:rPr>
              <w:t>He began to write when he was 15 years old.</w:t>
            </w:r>
          </w:p>
          <w:p w:rsidR="00E769B0" w:rsidRPr="00585AFA" w:rsidRDefault="00E769B0" w:rsidP="00E769B0">
            <w:pPr>
              <w:pStyle w:val="af"/>
              <w:numPr>
                <w:ilvl w:val="0"/>
                <w:numId w:val="12"/>
              </w:numPr>
              <w:rPr>
                <w:sz w:val="22"/>
                <w:szCs w:val="22"/>
                <w:lang w:val="en-US"/>
              </w:rPr>
            </w:pPr>
            <w:r w:rsidRPr="00585AFA">
              <w:rPr>
                <w:sz w:val="22"/>
                <w:szCs w:val="22"/>
                <w:lang w:val="en-US"/>
              </w:rPr>
              <w:t>His poems are full of love to mountains.</w:t>
            </w:r>
          </w:p>
          <w:p w:rsidR="00E769B0" w:rsidRPr="00585AFA" w:rsidRDefault="00E769B0" w:rsidP="00E769B0">
            <w:pPr>
              <w:pStyle w:val="af"/>
              <w:numPr>
                <w:ilvl w:val="0"/>
                <w:numId w:val="12"/>
              </w:numPr>
              <w:rPr>
                <w:sz w:val="22"/>
                <w:szCs w:val="22"/>
                <w:lang w:val="en-US"/>
              </w:rPr>
            </w:pPr>
            <w:r w:rsidRPr="00585AFA">
              <w:rPr>
                <w:sz w:val="22"/>
                <w:szCs w:val="22"/>
                <w:lang w:val="en-US"/>
              </w:rPr>
              <w:t>Lots of his poems were put on music</w:t>
            </w:r>
          </w:p>
          <w:p w:rsidR="00E769B0" w:rsidRPr="00585AFA" w:rsidRDefault="00E769B0" w:rsidP="00E769B0">
            <w:pPr>
              <w:pStyle w:val="af"/>
              <w:numPr>
                <w:ilvl w:val="0"/>
                <w:numId w:val="12"/>
              </w:numPr>
              <w:rPr>
                <w:rFonts w:eastAsiaTheme="minorEastAsia"/>
                <w:sz w:val="22"/>
                <w:szCs w:val="22"/>
                <w:lang w:val="en-US"/>
              </w:rPr>
            </w:pPr>
            <w:r w:rsidRPr="00585AFA">
              <w:rPr>
                <w:sz w:val="22"/>
                <w:szCs w:val="22"/>
                <w:lang w:val="en-US"/>
              </w:rPr>
              <w:t>He died at the age of 37 as a result of a weak heart.</w:t>
            </w:r>
          </w:p>
          <w:p w:rsidR="00E769B0" w:rsidRPr="00585AFA" w:rsidRDefault="00E769B0" w:rsidP="00E769B0">
            <w:pPr>
              <w:pStyle w:val="af"/>
              <w:numPr>
                <w:ilvl w:val="0"/>
                <w:numId w:val="12"/>
              </w:numPr>
              <w:rPr>
                <w:sz w:val="22"/>
                <w:szCs w:val="22"/>
                <w:shd w:val="clear" w:color="auto" w:fill="FDFDFD"/>
                <w:lang w:val="en-US"/>
              </w:rPr>
            </w:pPr>
            <w:r w:rsidRPr="00585AFA">
              <w:rPr>
                <w:sz w:val="22"/>
                <w:szCs w:val="22"/>
                <w:shd w:val="clear" w:color="auto" w:fill="FDFDFD"/>
                <w:lang w:val="en-US"/>
              </w:rPr>
              <w:t xml:space="preserve">In July 1841 he was killed in a duel. </w:t>
            </w:r>
          </w:p>
          <w:p w:rsidR="00E769B0" w:rsidRPr="00585AFA" w:rsidRDefault="00E769B0" w:rsidP="00E769B0">
            <w:pPr>
              <w:pStyle w:val="af"/>
              <w:numPr>
                <w:ilvl w:val="0"/>
                <w:numId w:val="12"/>
              </w:numPr>
              <w:rPr>
                <w:sz w:val="22"/>
                <w:szCs w:val="22"/>
                <w:lang w:val="en-US"/>
              </w:rPr>
            </w:pPr>
            <w:r w:rsidRPr="00585AFA">
              <w:rPr>
                <w:sz w:val="22"/>
                <w:szCs w:val="22"/>
                <w:lang w:val="en-US"/>
              </w:rPr>
              <w:t>His birthday is an unofficial "National Day" for people with the national dances and dinner.</w:t>
            </w:r>
          </w:p>
          <w:p w:rsidR="00465B70" w:rsidRPr="00585AFA" w:rsidRDefault="00E769B0" w:rsidP="00E769B0">
            <w:pPr>
              <w:pStyle w:val="af"/>
              <w:numPr>
                <w:ilvl w:val="0"/>
                <w:numId w:val="12"/>
              </w:numPr>
              <w:jc w:val="both"/>
              <w:rPr>
                <w:sz w:val="22"/>
                <w:szCs w:val="22"/>
                <w:lang w:val="en-US"/>
              </w:rPr>
            </w:pPr>
            <w:r w:rsidRPr="00585AFA">
              <w:rPr>
                <w:sz w:val="22"/>
                <w:szCs w:val="22"/>
                <w:lang w:val="en-US"/>
              </w:rPr>
              <w:t>He is important not only for his country but people all over the world.</w:t>
            </w:r>
            <w:r w:rsidR="00465B70" w:rsidRPr="00585AF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E769B0" w:rsidRPr="00585AFA" w:rsidRDefault="00465B70" w:rsidP="00E769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b/>
                <w:i/>
              </w:rPr>
              <w:lastRenderedPageBreak/>
              <w:t xml:space="preserve">1. </w:t>
            </w:r>
            <w:r w:rsidR="00E769B0" w:rsidRPr="00585AFA">
              <w:rPr>
                <w:rFonts w:ascii="Times New Roman" w:hAnsi="Times New Roman" w:cs="Times New Roman"/>
              </w:rPr>
              <w:t>Учащиеся  читают и переводят предложения. И самостоятельно определяют степень затруднения и ставят задачу ее преодоления.</w:t>
            </w:r>
          </w:p>
          <w:p w:rsidR="00261432" w:rsidRPr="00585AFA" w:rsidRDefault="00261432" w:rsidP="00261432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В результате работы таблицы должны быть заполнены следующим образом:</w:t>
            </w:r>
          </w:p>
          <w:p w:rsidR="00E769B0" w:rsidRPr="00585AFA" w:rsidRDefault="00E769B0" w:rsidP="003851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Burns:</w:t>
            </w:r>
            <w:r w:rsidRPr="00585AFA">
              <w:rPr>
                <w:rFonts w:ascii="Times New Roman" w:hAnsi="Times New Roman" w:cs="Times New Roman"/>
                <w:lang w:val="en-US"/>
              </w:rPr>
              <w:t xml:space="preserve"> _3_6_9_11_</w:t>
            </w:r>
          </w:p>
          <w:p w:rsidR="00E769B0" w:rsidRPr="00585AFA" w:rsidRDefault="00E769B0" w:rsidP="003851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Lermontov:_</w:t>
            </w:r>
            <w:r w:rsidRPr="00585AFA">
              <w:rPr>
                <w:rFonts w:ascii="Times New Roman" w:hAnsi="Times New Roman" w:cs="Times New Roman"/>
                <w:lang w:val="en-US"/>
              </w:rPr>
              <w:t>2_4_5_10_</w:t>
            </w:r>
          </w:p>
          <w:p w:rsidR="00E769B0" w:rsidRPr="00585AFA" w:rsidRDefault="00E769B0" w:rsidP="003851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Common:</w:t>
            </w:r>
            <w:r w:rsidRPr="00585AFA">
              <w:rPr>
                <w:rFonts w:ascii="Times New Roman" w:hAnsi="Times New Roman" w:cs="Times New Roman"/>
                <w:lang w:val="en-US"/>
              </w:rPr>
              <w:t>_1_7_8_12</w:t>
            </w:r>
          </w:p>
          <w:p w:rsidR="00E769B0" w:rsidRPr="00585AFA" w:rsidRDefault="00E769B0" w:rsidP="003851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465B70" w:rsidRPr="00585AFA" w:rsidRDefault="00465B70" w:rsidP="0038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65B70" w:rsidRPr="00585AFA" w:rsidRDefault="00465B70" w:rsidP="0038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lastRenderedPageBreak/>
              <w:t>Познавательные:</w:t>
            </w:r>
            <w:r w:rsidRPr="00585AFA">
              <w:rPr>
                <w:rFonts w:ascii="Times New Roman" w:hAnsi="Times New Roman" w:cs="Times New Roman"/>
              </w:rPr>
              <w:t xml:space="preserve"> развитие языковых способностей к догадке, наблюдение, поиск нужной информации в учебнике, сравнение.</w:t>
            </w:r>
          </w:p>
          <w:p w:rsidR="00465B70" w:rsidRPr="00585AFA" w:rsidRDefault="00465B70" w:rsidP="00E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585AFA">
              <w:rPr>
                <w:rFonts w:ascii="Times New Roman" w:hAnsi="Times New Roman" w:cs="Times New Roman"/>
              </w:rPr>
              <w:t xml:space="preserve"> высказывать свою точку зрения, оформлять свои мысли в устной речи, читать вслух и про себя текст,</w:t>
            </w:r>
            <w:r w:rsidR="00E769B0" w:rsidRPr="00585AFA">
              <w:rPr>
                <w:rFonts w:ascii="Times New Roman" w:hAnsi="Times New Roman" w:cs="Times New Roman"/>
              </w:rPr>
              <w:t xml:space="preserve"> </w:t>
            </w:r>
            <w:r w:rsidRPr="00585AFA">
              <w:rPr>
                <w:rFonts w:ascii="Times New Roman" w:hAnsi="Times New Roman" w:cs="Times New Roman"/>
              </w:rPr>
              <w:t xml:space="preserve">понимать прочитанное, сотрудничать в поиске </w:t>
            </w:r>
            <w:r w:rsidRPr="00585AFA"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  <w:p w:rsidR="00465B70" w:rsidRPr="00585AFA" w:rsidRDefault="00465B70" w:rsidP="00E76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585AFA">
              <w:rPr>
                <w:rFonts w:ascii="Times New Roman" w:hAnsi="Times New Roman" w:cs="Times New Roman"/>
              </w:rPr>
              <w:t xml:space="preserve"> доброжелательное отношение к другим участникам учебной деятельности.</w:t>
            </w:r>
          </w:p>
        </w:tc>
      </w:tr>
      <w:tr w:rsidR="00465B70" w:rsidRPr="00585AFA" w:rsidTr="00F939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Первичное усвоение новых знаний</w:t>
            </w:r>
          </w:p>
        </w:tc>
        <w:tc>
          <w:tcPr>
            <w:tcW w:w="5670" w:type="dxa"/>
            <w:gridSpan w:val="4"/>
          </w:tcPr>
          <w:p w:rsidR="00092A10" w:rsidRPr="00585AFA" w:rsidRDefault="00092A10" w:rsidP="00D704E1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Мы познакомились с некоторыми сведениями из биографии М.Лермонтова и Р.Бёрнса, я предлагаю вам познакомиться с их индивидуальными чертами, дать характеристику поэтам. У вас на столах лежат небольшие тексты, познакомьтесь с ними и скажите, какими эпитетами, выраженными прилагательными, можно охарактеризовать поэта.</w:t>
            </w:r>
          </w:p>
          <w:p w:rsidR="00DA7EF9" w:rsidRPr="00585AFA" w:rsidRDefault="00DA7EF9" w:rsidP="00DA7EF9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 xml:space="preserve">Новые знания вы приобрели, поработав с текстами. А какие ещё источники информации есть в окружающем нас мире? Предметы искусства могут быть источником информации? Вы увидите небольшой фрагмент из титров и начало фильма из кинокартины  «Лермонтов». Ваша задача, подметить все детали, которые могут вам нести какую-либо информацию о М.Лермонтове. </w:t>
            </w:r>
          </w:p>
          <w:p w:rsidR="00DA7EF9" w:rsidRPr="00585AFA" w:rsidRDefault="00DA7EF9" w:rsidP="00DA7EF9">
            <w:pPr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</w:rPr>
              <w:t>Я</w:t>
            </w:r>
            <w:r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5AFA">
              <w:rPr>
                <w:rFonts w:ascii="Times New Roman" w:hAnsi="Times New Roman" w:cs="Times New Roman"/>
              </w:rPr>
              <w:t>предлагаю</w:t>
            </w:r>
            <w:r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5AFA">
              <w:rPr>
                <w:rFonts w:ascii="Times New Roman" w:hAnsi="Times New Roman" w:cs="Times New Roman"/>
              </w:rPr>
              <w:t>дополнить</w:t>
            </w:r>
            <w:r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5AFA">
              <w:rPr>
                <w:rFonts w:ascii="Times New Roman" w:hAnsi="Times New Roman" w:cs="Times New Roman"/>
              </w:rPr>
              <w:t>список</w:t>
            </w:r>
          </w:p>
          <w:p w:rsidR="00DA7EF9" w:rsidRPr="00585AFA" w:rsidRDefault="00E96236" w:rsidP="00DA7EF9">
            <w:pPr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  <w:lang w:val="en-US"/>
              </w:rPr>
              <w:t>Now, can you translate these words into English?  Find the right translation for each word.</w:t>
            </w:r>
          </w:p>
          <w:p w:rsidR="00E96236" w:rsidRPr="00585AFA" w:rsidRDefault="00E96236" w:rsidP="00E96236">
            <w:pPr>
              <w:pStyle w:val="af"/>
              <w:rPr>
                <w:sz w:val="22"/>
                <w:szCs w:val="22"/>
                <w:lang w:val="en-US"/>
              </w:rPr>
            </w:pPr>
            <w:r w:rsidRPr="00585AFA">
              <w:rPr>
                <w:sz w:val="22"/>
                <w:szCs w:val="22"/>
                <w:lang w:val="en-US"/>
              </w:rPr>
              <w:t>Lonely</w:t>
            </w:r>
          </w:p>
          <w:p w:rsidR="00E96236" w:rsidRPr="00585AFA" w:rsidRDefault="00E96236" w:rsidP="00E96236">
            <w:pPr>
              <w:pStyle w:val="af"/>
              <w:rPr>
                <w:sz w:val="22"/>
                <w:szCs w:val="22"/>
                <w:lang w:val="en-US"/>
              </w:rPr>
            </w:pPr>
            <w:r w:rsidRPr="00585AFA">
              <w:rPr>
                <w:sz w:val="22"/>
                <w:szCs w:val="22"/>
                <w:lang w:val="en-US"/>
              </w:rPr>
              <w:t>Talented</w:t>
            </w:r>
          </w:p>
          <w:p w:rsidR="00E96236" w:rsidRPr="00585AFA" w:rsidRDefault="00E96236" w:rsidP="00E96236">
            <w:pPr>
              <w:pStyle w:val="af"/>
              <w:rPr>
                <w:sz w:val="22"/>
                <w:szCs w:val="22"/>
                <w:lang w:val="en-US"/>
              </w:rPr>
            </w:pPr>
            <w:r w:rsidRPr="00585AFA">
              <w:rPr>
                <w:sz w:val="22"/>
                <w:szCs w:val="22"/>
                <w:lang w:val="en-US"/>
              </w:rPr>
              <w:t>Hard-working</w:t>
            </w:r>
          </w:p>
          <w:p w:rsidR="00E96236" w:rsidRPr="00585AFA" w:rsidRDefault="00E96236" w:rsidP="00E96236">
            <w:pPr>
              <w:pStyle w:val="af"/>
              <w:rPr>
                <w:sz w:val="22"/>
                <w:szCs w:val="22"/>
                <w:lang w:val="en-US"/>
              </w:rPr>
            </w:pPr>
            <w:r w:rsidRPr="00585AFA">
              <w:rPr>
                <w:sz w:val="22"/>
                <w:szCs w:val="22"/>
                <w:lang w:val="en-US"/>
              </w:rPr>
              <w:t>Patriotic</w:t>
            </w:r>
          </w:p>
          <w:p w:rsidR="00E96236" w:rsidRPr="00585AFA" w:rsidRDefault="00E96236" w:rsidP="00E96236">
            <w:pPr>
              <w:pStyle w:val="af"/>
              <w:rPr>
                <w:sz w:val="22"/>
                <w:szCs w:val="22"/>
                <w:lang w:val="en-US"/>
              </w:rPr>
            </w:pPr>
            <w:r w:rsidRPr="00585AFA">
              <w:rPr>
                <w:sz w:val="22"/>
                <w:szCs w:val="22"/>
                <w:lang w:val="en-US"/>
              </w:rPr>
              <w:t>Sympathetic</w:t>
            </w:r>
          </w:p>
          <w:p w:rsidR="00E96236" w:rsidRPr="00585AFA" w:rsidRDefault="00E96236" w:rsidP="00E96236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  <w:lang w:val="en-US"/>
              </w:rPr>
              <w:lastRenderedPageBreak/>
              <w:t>Romantic</w:t>
            </w:r>
          </w:p>
          <w:p w:rsidR="00E96236" w:rsidRPr="00585AFA" w:rsidRDefault="00E96236" w:rsidP="00E96236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  <w:lang w:val="en-US"/>
              </w:rPr>
              <w:t>Sociable</w:t>
            </w:r>
          </w:p>
          <w:p w:rsidR="00E96236" w:rsidRPr="00585AFA" w:rsidRDefault="00E96236" w:rsidP="00E96236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  <w:lang w:val="en-US"/>
              </w:rPr>
              <w:t>Emotional</w:t>
            </w:r>
          </w:p>
          <w:p w:rsidR="00E96236" w:rsidRPr="00585AFA" w:rsidRDefault="00E96236" w:rsidP="00E96236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  <w:lang w:val="en-US"/>
              </w:rPr>
              <w:t>Honest</w:t>
            </w:r>
          </w:p>
          <w:p w:rsidR="00E96236" w:rsidRPr="00585AFA" w:rsidRDefault="00E96236" w:rsidP="00E96236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  <w:lang w:val="en-US"/>
              </w:rPr>
              <w:t>Hospitable</w:t>
            </w:r>
          </w:p>
          <w:p w:rsidR="00E96236" w:rsidRPr="00585AFA" w:rsidRDefault="00E96236" w:rsidP="00D704E1">
            <w:pPr>
              <w:rPr>
                <w:rFonts w:ascii="Times New Roman" w:hAnsi="Times New Roman" w:cs="Times New Roman"/>
              </w:rPr>
            </w:pPr>
          </w:p>
          <w:p w:rsidR="00D704E1" w:rsidRPr="00585AFA" w:rsidRDefault="00D704E1" w:rsidP="00D704E1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Прежде чем мы познаком</w:t>
            </w:r>
            <w:r w:rsidR="001331C3" w:rsidRPr="00585AFA">
              <w:rPr>
                <w:rFonts w:ascii="Times New Roman" w:hAnsi="Times New Roman" w:cs="Times New Roman"/>
              </w:rPr>
              <w:t>имся с творчеством писателей и для того,</w:t>
            </w:r>
            <w:r w:rsidRPr="00585AFA">
              <w:rPr>
                <w:rFonts w:ascii="Times New Roman" w:hAnsi="Times New Roman" w:cs="Times New Roman"/>
              </w:rPr>
              <w:t xml:space="preserve"> чтобы избежать некоторых ошибок при анализе </w:t>
            </w:r>
            <w:r w:rsidR="001331C3" w:rsidRPr="00585AFA">
              <w:rPr>
                <w:rFonts w:ascii="Times New Roman" w:hAnsi="Times New Roman" w:cs="Times New Roman"/>
              </w:rPr>
              <w:t>их произведений</w:t>
            </w:r>
            <w:r w:rsidR="00C929C8" w:rsidRPr="00585AFA">
              <w:rPr>
                <w:rFonts w:ascii="Times New Roman" w:hAnsi="Times New Roman" w:cs="Times New Roman"/>
              </w:rPr>
              <w:t>,</w:t>
            </w:r>
            <w:r w:rsidRPr="00585AFA">
              <w:rPr>
                <w:rFonts w:ascii="Times New Roman" w:hAnsi="Times New Roman" w:cs="Times New Roman"/>
              </w:rPr>
              <w:t xml:space="preserve"> нам нужно проделать очень важную исследовательскую работу, познакомиться с </w:t>
            </w:r>
            <w:r w:rsidR="001331C3" w:rsidRPr="00585AFA">
              <w:rPr>
                <w:rFonts w:ascii="Times New Roman" w:hAnsi="Times New Roman" w:cs="Times New Roman"/>
              </w:rPr>
              <w:t>историко-литературным процессом и узнать</w:t>
            </w:r>
            <w:r w:rsidR="00E96236" w:rsidRPr="00585AFA">
              <w:rPr>
                <w:rFonts w:ascii="Times New Roman" w:hAnsi="Times New Roman" w:cs="Times New Roman"/>
              </w:rPr>
              <w:t>,</w:t>
            </w:r>
            <w:r w:rsidR="001331C3" w:rsidRPr="00585AFA">
              <w:rPr>
                <w:rFonts w:ascii="Times New Roman" w:hAnsi="Times New Roman" w:cs="Times New Roman"/>
              </w:rPr>
              <w:t xml:space="preserve"> к какому литературному течению мы отнесём творчество М.Лермонтова и Р.Бёрнса. </w:t>
            </w:r>
            <w:r w:rsidRPr="00585AFA">
              <w:rPr>
                <w:rFonts w:ascii="Times New Roman" w:hAnsi="Times New Roman" w:cs="Times New Roman"/>
              </w:rPr>
              <w:t xml:space="preserve"> Обратите внимани</w:t>
            </w:r>
            <w:r w:rsidR="001331C3" w:rsidRPr="00585AFA">
              <w:rPr>
                <w:rFonts w:ascii="Times New Roman" w:hAnsi="Times New Roman" w:cs="Times New Roman"/>
              </w:rPr>
              <w:t>е на слайд. Перед вами термины</w:t>
            </w:r>
            <w:r w:rsidRPr="00585AFA">
              <w:rPr>
                <w:rFonts w:ascii="Times New Roman" w:hAnsi="Times New Roman" w:cs="Times New Roman"/>
              </w:rPr>
              <w:t xml:space="preserve"> «Классицизм», «Сентиментализм», «Романтизм», «Реализм». </w:t>
            </w:r>
            <w:r w:rsidR="001331C3" w:rsidRPr="00585AFA">
              <w:rPr>
                <w:rFonts w:ascii="Times New Roman" w:hAnsi="Times New Roman" w:cs="Times New Roman"/>
              </w:rPr>
              <w:t>Как вы думаете, что означают эти названия?</w:t>
            </w:r>
          </w:p>
          <w:p w:rsidR="00465B70" w:rsidRPr="00585AFA" w:rsidRDefault="00D704E1" w:rsidP="0049154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Я предлагаю вам побыть в роли классицистов, сентименталистов, романтистов, реалистов. (раздать карточки с названиями)</w:t>
            </w:r>
          </w:p>
          <w:p w:rsidR="00E86F58" w:rsidRPr="00585AFA" w:rsidRDefault="00E86F58" w:rsidP="00D704E1">
            <w:pPr>
              <w:rPr>
                <w:rFonts w:ascii="Times New Roman" w:hAnsi="Times New Roman" w:cs="Times New Roman"/>
              </w:rPr>
            </w:pPr>
          </w:p>
          <w:p w:rsidR="00D704E1" w:rsidRPr="00585AFA" w:rsidRDefault="00D704E1" w:rsidP="00D704E1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Я покажу вам карточки с предметами, ассоциирующимися с данными терминами. Посовещайтесь, какую карточку вы возьмёте как символ своей группы</w:t>
            </w:r>
            <w:r w:rsidR="001331C3" w:rsidRPr="00585AFA">
              <w:rPr>
                <w:rFonts w:ascii="Times New Roman" w:hAnsi="Times New Roman" w:cs="Times New Roman"/>
              </w:rPr>
              <w:t>.</w:t>
            </w:r>
          </w:p>
          <w:p w:rsidR="00D704E1" w:rsidRPr="00585AFA" w:rsidRDefault="001331C3" w:rsidP="00E96236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 xml:space="preserve">У вас на столах лежат таблицы и информационные листы. Познакомьтесь с теоретическим материалом и заполните таблицы, каждая группа свою колонку. </w:t>
            </w:r>
          </w:p>
        </w:tc>
        <w:tc>
          <w:tcPr>
            <w:tcW w:w="3260" w:type="dxa"/>
            <w:gridSpan w:val="3"/>
          </w:tcPr>
          <w:p w:rsidR="001331C3" w:rsidRPr="00585AFA" w:rsidRDefault="00092A10" w:rsidP="00D704E1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lastRenderedPageBreak/>
              <w:t>Учащиеся называют характеристику, 1 ученик записывает в столбик слова посередине доски.</w:t>
            </w:r>
          </w:p>
          <w:p w:rsidR="00092A10" w:rsidRPr="00585AFA" w:rsidRDefault="00092A10" w:rsidP="00D704E1">
            <w:pPr>
              <w:rPr>
                <w:rFonts w:ascii="Times New Roman" w:hAnsi="Times New Roman" w:cs="Times New Roman"/>
              </w:rPr>
            </w:pPr>
          </w:p>
          <w:p w:rsidR="00092A10" w:rsidRPr="00585AFA" w:rsidRDefault="00DA7EF9" w:rsidP="00D704E1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Смотрят фильм, рассказывают о Лермонтове.</w:t>
            </w:r>
          </w:p>
          <w:p w:rsidR="00092A10" w:rsidRPr="00585AFA" w:rsidRDefault="00092A10" w:rsidP="00D704E1">
            <w:pPr>
              <w:rPr>
                <w:rFonts w:ascii="Times New Roman" w:hAnsi="Times New Roman" w:cs="Times New Roman"/>
              </w:rPr>
            </w:pPr>
          </w:p>
          <w:p w:rsidR="00DA7EF9" w:rsidRPr="00585AFA" w:rsidRDefault="00DA7EF9" w:rsidP="00D704E1">
            <w:pPr>
              <w:rPr>
                <w:rFonts w:ascii="Times New Roman" w:hAnsi="Times New Roman" w:cs="Times New Roman"/>
              </w:rPr>
            </w:pPr>
          </w:p>
          <w:p w:rsidR="00DA7EF9" w:rsidRPr="00585AFA" w:rsidRDefault="00DA7EF9" w:rsidP="00D704E1">
            <w:pPr>
              <w:rPr>
                <w:rFonts w:ascii="Times New Roman" w:hAnsi="Times New Roman" w:cs="Times New Roman"/>
              </w:rPr>
            </w:pPr>
          </w:p>
          <w:p w:rsidR="00DA7EF9" w:rsidRPr="00585AFA" w:rsidRDefault="00DA7EF9" w:rsidP="00D704E1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1 учащийся дописывает</w:t>
            </w:r>
          </w:p>
          <w:p w:rsidR="00CE7E60" w:rsidRPr="00585AFA" w:rsidRDefault="00CE7E60" w:rsidP="00D704E1">
            <w:pPr>
              <w:rPr>
                <w:rFonts w:ascii="Times New Roman" w:hAnsi="Times New Roman" w:cs="Times New Roman"/>
              </w:rPr>
            </w:pPr>
          </w:p>
          <w:p w:rsidR="00DA7EF9" w:rsidRPr="00585AFA" w:rsidRDefault="00DA7EF9" w:rsidP="00D704E1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Работа с карточками</w:t>
            </w:r>
            <w:r w:rsidR="00E96236" w:rsidRPr="00585AFA">
              <w:rPr>
                <w:rFonts w:ascii="Times New Roman" w:hAnsi="Times New Roman" w:cs="Times New Roman"/>
              </w:rPr>
              <w:t>. Учащиеся находят карточки с правильным переводом, прикрепляют карточку с переводом на доске (1 группа карточки синего цвета, 2 группа – зеленого)</w:t>
            </w:r>
          </w:p>
          <w:p w:rsidR="00DA7EF9" w:rsidRPr="00585AFA" w:rsidRDefault="00DA7EF9" w:rsidP="00D704E1">
            <w:pPr>
              <w:rPr>
                <w:rFonts w:ascii="Times New Roman" w:hAnsi="Times New Roman" w:cs="Times New Roman"/>
              </w:rPr>
            </w:pPr>
          </w:p>
          <w:p w:rsidR="00E96236" w:rsidRPr="00585AFA" w:rsidRDefault="00E96236" w:rsidP="00D704E1">
            <w:pPr>
              <w:rPr>
                <w:rFonts w:ascii="Times New Roman" w:hAnsi="Times New Roman" w:cs="Times New Roman"/>
              </w:rPr>
            </w:pPr>
          </w:p>
          <w:p w:rsidR="00E96236" w:rsidRPr="00585AFA" w:rsidRDefault="00E96236" w:rsidP="00D704E1">
            <w:pPr>
              <w:rPr>
                <w:rFonts w:ascii="Times New Roman" w:hAnsi="Times New Roman" w:cs="Times New Roman"/>
              </w:rPr>
            </w:pPr>
          </w:p>
          <w:p w:rsidR="00E96236" w:rsidRPr="00585AFA" w:rsidRDefault="00E96236" w:rsidP="00D704E1">
            <w:pPr>
              <w:rPr>
                <w:rFonts w:ascii="Times New Roman" w:hAnsi="Times New Roman" w:cs="Times New Roman"/>
              </w:rPr>
            </w:pPr>
          </w:p>
          <w:p w:rsidR="00D704E1" w:rsidRPr="00585AFA" w:rsidRDefault="00D704E1" w:rsidP="00D704E1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 xml:space="preserve">Учащиеся определяют значение терминов. «Классицизм», «Сентиментализм», «Романтизм», «Реализм». </w:t>
            </w:r>
          </w:p>
          <w:p w:rsidR="00D704E1" w:rsidRPr="00585AFA" w:rsidRDefault="00D704E1" w:rsidP="00D704E1">
            <w:pPr>
              <w:rPr>
                <w:rFonts w:ascii="Times New Roman" w:hAnsi="Times New Roman" w:cs="Times New Roman"/>
              </w:rPr>
            </w:pPr>
          </w:p>
          <w:p w:rsidR="00D704E1" w:rsidRPr="00585AFA" w:rsidRDefault="00D704E1" w:rsidP="00D704E1">
            <w:pPr>
              <w:rPr>
                <w:rFonts w:ascii="Times New Roman" w:hAnsi="Times New Roman" w:cs="Times New Roman"/>
              </w:rPr>
            </w:pPr>
          </w:p>
          <w:p w:rsidR="00E86F58" w:rsidRPr="00585AFA" w:rsidRDefault="00E86F58" w:rsidP="00D704E1">
            <w:pPr>
              <w:rPr>
                <w:rFonts w:ascii="Times New Roman" w:hAnsi="Times New Roman" w:cs="Times New Roman"/>
              </w:rPr>
            </w:pPr>
          </w:p>
          <w:p w:rsidR="00D704E1" w:rsidRPr="00585AFA" w:rsidRDefault="00D704E1" w:rsidP="00D704E1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Делятся на группы «Классицисты», «Сентименталисты», «Романтисты», «Реалисты»</w:t>
            </w:r>
          </w:p>
          <w:p w:rsidR="001331C3" w:rsidRPr="00585AFA" w:rsidRDefault="001331C3" w:rsidP="00680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04E1" w:rsidRPr="00585AFA" w:rsidRDefault="00D704E1" w:rsidP="00680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Один человек из группы берёт одну карточку.</w:t>
            </w:r>
          </w:p>
          <w:p w:rsidR="001331C3" w:rsidRPr="00585AFA" w:rsidRDefault="001331C3" w:rsidP="00680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31C3" w:rsidRPr="00585AFA" w:rsidRDefault="001331C3" w:rsidP="00680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31C3" w:rsidRPr="00585AFA" w:rsidRDefault="001331C3" w:rsidP="00680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31C3" w:rsidRPr="00585AFA" w:rsidRDefault="001331C3" w:rsidP="00680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Читают теоретический материал, заполняют колонку.</w:t>
            </w:r>
          </w:p>
        </w:tc>
        <w:tc>
          <w:tcPr>
            <w:tcW w:w="3119" w:type="dxa"/>
          </w:tcPr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lastRenderedPageBreak/>
              <w:t>Познавательные:</w:t>
            </w:r>
            <w:r w:rsidRPr="00585AFA">
              <w:rPr>
                <w:rFonts w:ascii="Times New Roman" w:hAnsi="Times New Roman" w:cs="Times New Roman"/>
              </w:rPr>
              <w:t xml:space="preserve"> поиск нужной информации, сравнение.</w:t>
            </w:r>
          </w:p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585AFA">
              <w:rPr>
                <w:rFonts w:ascii="Times New Roman" w:hAnsi="Times New Roman" w:cs="Times New Roman"/>
              </w:rPr>
              <w:t xml:space="preserve"> высказывать свою точку зрения, оформлять свои мысли в устной речи, читать вслух и про себя текст из </w:t>
            </w:r>
            <w:r w:rsidR="00E769B0" w:rsidRPr="00585AFA">
              <w:rPr>
                <w:rFonts w:ascii="Times New Roman" w:hAnsi="Times New Roman" w:cs="Times New Roman"/>
              </w:rPr>
              <w:t>карточки</w:t>
            </w:r>
            <w:r w:rsidRPr="00585AFA">
              <w:rPr>
                <w:rFonts w:ascii="Times New Roman" w:hAnsi="Times New Roman" w:cs="Times New Roman"/>
              </w:rPr>
              <w:t>, понимать прочитанное, сотрудничать в поиске информации.</w:t>
            </w:r>
          </w:p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585AFA">
              <w:rPr>
                <w:rFonts w:ascii="Times New Roman" w:hAnsi="Times New Roman" w:cs="Times New Roman"/>
              </w:rPr>
              <w:t xml:space="preserve"> доброжелательное отношение к другим участникам учебной деятельности.</w:t>
            </w:r>
          </w:p>
        </w:tc>
      </w:tr>
      <w:tr w:rsidR="00465B70" w:rsidRPr="00585AFA" w:rsidTr="00F939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3" w:type="dxa"/>
          </w:tcPr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Первичная проверка понимания.</w:t>
            </w:r>
          </w:p>
        </w:tc>
        <w:tc>
          <w:tcPr>
            <w:tcW w:w="5670" w:type="dxa"/>
            <w:gridSpan w:val="4"/>
          </w:tcPr>
          <w:p w:rsidR="00465B70" w:rsidRPr="00585AFA" w:rsidRDefault="001331C3" w:rsidP="0038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 xml:space="preserve">Выберите человека из группы, который озвучит наработанный материал, </w:t>
            </w:r>
            <w:r w:rsidR="006738D3" w:rsidRPr="00585AFA">
              <w:rPr>
                <w:rFonts w:ascii="Times New Roman" w:hAnsi="Times New Roman" w:cs="Times New Roman"/>
              </w:rPr>
              <w:t xml:space="preserve">проверяем по ключу, </w:t>
            </w:r>
            <w:r w:rsidRPr="00585AFA">
              <w:rPr>
                <w:rFonts w:ascii="Times New Roman" w:hAnsi="Times New Roman" w:cs="Times New Roman"/>
              </w:rPr>
              <w:t xml:space="preserve">остальные делают </w:t>
            </w:r>
            <w:r w:rsidR="006738D3" w:rsidRPr="00585AFA">
              <w:rPr>
                <w:rFonts w:ascii="Times New Roman" w:hAnsi="Times New Roman" w:cs="Times New Roman"/>
              </w:rPr>
              <w:t>записи в своих таблицах</w:t>
            </w:r>
          </w:p>
          <w:p w:rsidR="006738D3" w:rsidRPr="00585AFA" w:rsidRDefault="006738D3" w:rsidP="0038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38D3" w:rsidRPr="00585AFA" w:rsidRDefault="006738D3" w:rsidP="0038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38D3" w:rsidRPr="00585AFA" w:rsidRDefault="006738D3" w:rsidP="0038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lastRenderedPageBreak/>
              <w:t>Давайте поработаем с символами. Кто решил поменять карточку - поменяйте. Приготовьте ответ на вопрос, почему именно эту карточку вы выбрали?</w:t>
            </w:r>
          </w:p>
          <w:p w:rsidR="006738D3" w:rsidRPr="00585AFA" w:rsidRDefault="006738D3" w:rsidP="0038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38D3" w:rsidRPr="00585AFA" w:rsidRDefault="006738D3" w:rsidP="0038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</w:tcPr>
          <w:p w:rsidR="00465B70" w:rsidRPr="00585AFA" w:rsidRDefault="006738D3" w:rsidP="0038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lastRenderedPageBreak/>
              <w:t>Выступает один человек из группы, остальные делают записи в своих таблицах.</w:t>
            </w:r>
          </w:p>
          <w:p w:rsidR="006738D3" w:rsidRPr="00585AFA" w:rsidRDefault="006738D3" w:rsidP="0038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38D3" w:rsidRPr="00585AFA" w:rsidRDefault="006738D3" w:rsidP="0038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738D3" w:rsidRPr="00585AFA" w:rsidRDefault="006738D3" w:rsidP="003851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lastRenderedPageBreak/>
              <w:t>Поясняют свой выбор карточки-символа.</w:t>
            </w:r>
          </w:p>
        </w:tc>
        <w:tc>
          <w:tcPr>
            <w:tcW w:w="3119" w:type="dxa"/>
          </w:tcPr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lastRenderedPageBreak/>
              <w:t>Коммуникативные:</w:t>
            </w:r>
            <w:r w:rsidRPr="00585AFA">
              <w:rPr>
                <w:rFonts w:ascii="Times New Roman" w:hAnsi="Times New Roman" w:cs="Times New Roman"/>
              </w:rPr>
              <w:t xml:space="preserve"> высказывать свою точку зрения, оформлять свои мысли в устной речи, сотрудничать в поиске </w:t>
            </w:r>
            <w:r w:rsidRPr="00585AFA"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585AFA">
              <w:rPr>
                <w:rFonts w:ascii="Times New Roman" w:hAnsi="Times New Roman" w:cs="Times New Roman"/>
              </w:rPr>
              <w:t xml:space="preserve"> доброжелательное отношение к другим участникам учебной деятельности.</w:t>
            </w:r>
          </w:p>
          <w:p w:rsidR="00465B70" w:rsidRPr="00585AFA" w:rsidRDefault="00465B70" w:rsidP="006801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585AFA">
              <w:rPr>
                <w:rFonts w:ascii="Times New Roman" w:hAnsi="Times New Roman" w:cs="Times New Roman"/>
              </w:rPr>
              <w:t xml:space="preserve"> отвечают на вопросы, развивают языковые способности к догадке.</w:t>
            </w:r>
          </w:p>
        </w:tc>
      </w:tr>
      <w:tr w:rsidR="00465B70" w:rsidRPr="00585AFA" w:rsidTr="00F939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465B70" w:rsidRPr="00585AFA" w:rsidRDefault="00590C09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</w:tcPr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Первичное закрепление</w:t>
            </w:r>
          </w:p>
        </w:tc>
        <w:tc>
          <w:tcPr>
            <w:tcW w:w="5670" w:type="dxa"/>
            <w:gridSpan w:val="4"/>
          </w:tcPr>
          <w:p w:rsidR="005117E1" w:rsidRPr="00585AFA" w:rsidRDefault="001210D5" w:rsidP="005117E1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 xml:space="preserve"> «У нас одна душа, одни и те же думы» </w:t>
            </w:r>
            <w:r w:rsidR="00590C09" w:rsidRPr="00585AFA">
              <w:rPr>
                <w:rFonts w:ascii="Times New Roman" w:hAnsi="Times New Roman" w:cs="Times New Roman"/>
              </w:rPr>
              <w:t xml:space="preserve">заявлена тема урока. </w:t>
            </w:r>
            <w:r w:rsidR="005117E1" w:rsidRPr="00585AFA">
              <w:rPr>
                <w:rFonts w:ascii="Times New Roman" w:hAnsi="Times New Roman" w:cs="Times New Roman"/>
              </w:rPr>
              <w:t xml:space="preserve">Я предлагаю вам окунуться в мир поэзии. </w:t>
            </w:r>
            <w:r w:rsidR="00590C09" w:rsidRPr="00585AFA">
              <w:rPr>
                <w:rFonts w:ascii="Times New Roman" w:hAnsi="Times New Roman" w:cs="Times New Roman"/>
              </w:rPr>
              <w:t xml:space="preserve">Мы вместе прочитаем стихотворение Лермонтова и заодно подумаем, о </w:t>
            </w:r>
            <w:r w:rsidR="005117E1" w:rsidRPr="00585AFA">
              <w:rPr>
                <w:rFonts w:ascii="Times New Roman" w:hAnsi="Times New Roman" w:cs="Times New Roman"/>
              </w:rPr>
              <w:t xml:space="preserve">чём это стихотворение? Что чувствует лирический герой? Докажите строчками из стихотворения. </w:t>
            </w:r>
            <w:r w:rsidR="00590C09" w:rsidRPr="00585AFA">
              <w:rPr>
                <w:rFonts w:ascii="Times New Roman" w:hAnsi="Times New Roman" w:cs="Times New Roman"/>
              </w:rPr>
              <w:t xml:space="preserve">(Чтение стихотворения учителем) </w:t>
            </w:r>
            <w:r w:rsidR="005117E1" w:rsidRPr="00585AFA">
              <w:rPr>
                <w:rFonts w:ascii="Times New Roman" w:hAnsi="Times New Roman" w:cs="Times New Roman"/>
              </w:rPr>
              <w:t xml:space="preserve">Как вы думаете, </w:t>
            </w:r>
            <w:r w:rsidR="00787C62" w:rsidRPr="00585AFA">
              <w:rPr>
                <w:rFonts w:ascii="Times New Roman" w:hAnsi="Times New Roman" w:cs="Times New Roman"/>
              </w:rPr>
              <w:t xml:space="preserve"> к какому литературному теч</w:t>
            </w:r>
            <w:r w:rsidR="005117E1" w:rsidRPr="00585AFA">
              <w:rPr>
                <w:rFonts w:ascii="Times New Roman" w:hAnsi="Times New Roman" w:cs="Times New Roman"/>
              </w:rPr>
              <w:t>ению мы отнесём данное произведение?</w:t>
            </w:r>
          </w:p>
          <w:p w:rsidR="00590C09" w:rsidRPr="00585AFA" w:rsidRDefault="005117E1" w:rsidP="005117E1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 xml:space="preserve">А теперь обратимся к произведению Роберта Бёрнса. Прослушайте внимательно и скажите, о чём это стихотворение. </w:t>
            </w:r>
            <w:r w:rsidR="00590C09" w:rsidRPr="00585AFA">
              <w:rPr>
                <w:rFonts w:ascii="Times New Roman" w:hAnsi="Times New Roman" w:cs="Times New Roman"/>
              </w:rPr>
              <w:t xml:space="preserve">(М.Лермонтов  первый перевёл на русский язык четверостишие Р.Бёрнса) </w:t>
            </w:r>
          </w:p>
          <w:p w:rsidR="001210D5" w:rsidRPr="00585AFA" w:rsidRDefault="005117E1" w:rsidP="005117E1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Есть что-то общее между этими стихами?</w:t>
            </w:r>
            <w:r w:rsidR="001210D5" w:rsidRPr="00585AFA">
              <w:rPr>
                <w:rFonts w:ascii="Times New Roman" w:hAnsi="Times New Roman" w:cs="Times New Roman"/>
              </w:rPr>
              <w:t xml:space="preserve"> Как вы д</w:t>
            </w:r>
            <w:r w:rsidR="0041059C" w:rsidRPr="00585AFA">
              <w:rPr>
                <w:rFonts w:ascii="Times New Roman" w:hAnsi="Times New Roman" w:cs="Times New Roman"/>
              </w:rPr>
              <w:t>умаете, к какому литературному течению</w:t>
            </w:r>
            <w:r w:rsidR="001210D5" w:rsidRPr="00585AFA">
              <w:rPr>
                <w:rFonts w:ascii="Times New Roman" w:hAnsi="Times New Roman" w:cs="Times New Roman"/>
              </w:rPr>
              <w:t xml:space="preserve"> принадлежит это стихотворение.</w:t>
            </w:r>
          </w:p>
          <w:p w:rsidR="0041059C" w:rsidRPr="00585AFA" w:rsidRDefault="0041059C" w:rsidP="000778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  <w:lang w:val="en-US"/>
              </w:rPr>
              <w:t>Listen to the poem of Burns in original language.</w:t>
            </w:r>
          </w:p>
          <w:p w:rsidR="00465B70" w:rsidRPr="00585AFA" w:rsidRDefault="0041059C" w:rsidP="000778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  <w:lang w:val="en-US"/>
              </w:rPr>
              <w:t xml:space="preserve">Did you like the poem? </w:t>
            </w:r>
          </w:p>
          <w:p w:rsidR="0041059C" w:rsidRPr="00585AFA" w:rsidRDefault="0041059C" w:rsidP="000778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  <w:lang w:val="en-US"/>
              </w:rPr>
              <w:t xml:space="preserve">In </w:t>
            </w:r>
            <w:r w:rsidR="00CE7E60" w:rsidRPr="00585AFA">
              <w:rPr>
                <w:rFonts w:ascii="Times New Roman" w:hAnsi="Times New Roman" w:cs="Times New Roman"/>
                <w:lang w:val="en-US"/>
              </w:rPr>
              <w:t>conclusion</w:t>
            </w:r>
            <w:r w:rsidRPr="00585AFA">
              <w:rPr>
                <w:rFonts w:ascii="Times New Roman" w:hAnsi="Times New Roman" w:cs="Times New Roman"/>
                <w:lang w:val="en-US"/>
              </w:rPr>
              <w:t>, what is common between Burns and Lermontov?</w:t>
            </w:r>
          </w:p>
          <w:p w:rsidR="00787C62" w:rsidRPr="00585AFA" w:rsidRDefault="00787C62" w:rsidP="0007782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gridSpan w:val="3"/>
          </w:tcPr>
          <w:p w:rsidR="00465B70" w:rsidRPr="00585AFA" w:rsidRDefault="005117E1" w:rsidP="00F56B4B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Читают стихотворение. Отвечают на вопросы.</w:t>
            </w:r>
          </w:p>
          <w:p w:rsidR="005117E1" w:rsidRPr="00585AFA" w:rsidRDefault="005117E1" w:rsidP="00F56B4B">
            <w:pPr>
              <w:rPr>
                <w:rFonts w:ascii="Times New Roman" w:hAnsi="Times New Roman" w:cs="Times New Roman"/>
              </w:rPr>
            </w:pPr>
          </w:p>
          <w:p w:rsidR="005117E1" w:rsidRPr="00585AFA" w:rsidRDefault="005117E1" w:rsidP="00F56B4B">
            <w:pPr>
              <w:rPr>
                <w:rFonts w:ascii="Times New Roman" w:hAnsi="Times New Roman" w:cs="Times New Roman"/>
              </w:rPr>
            </w:pPr>
          </w:p>
          <w:p w:rsidR="00590C09" w:rsidRPr="00585AFA" w:rsidRDefault="00590C09" w:rsidP="00F56B4B">
            <w:pPr>
              <w:rPr>
                <w:rFonts w:ascii="Times New Roman" w:hAnsi="Times New Roman" w:cs="Times New Roman"/>
              </w:rPr>
            </w:pPr>
          </w:p>
          <w:p w:rsidR="005117E1" w:rsidRPr="00585AFA" w:rsidRDefault="005117E1" w:rsidP="00F56B4B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Слушают стихотворение. Отвечают на вопросы.</w:t>
            </w:r>
          </w:p>
          <w:p w:rsidR="0041059C" w:rsidRPr="00585AFA" w:rsidRDefault="0041059C" w:rsidP="00F56B4B">
            <w:pPr>
              <w:rPr>
                <w:rFonts w:ascii="Times New Roman" w:hAnsi="Times New Roman" w:cs="Times New Roman"/>
              </w:rPr>
            </w:pPr>
          </w:p>
          <w:p w:rsidR="0041059C" w:rsidRPr="00585AFA" w:rsidRDefault="0041059C" w:rsidP="00F56B4B">
            <w:pPr>
              <w:rPr>
                <w:rFonts w:ascii="Times New Roman" w:hAnsi="Times New Roman" w:cs="Times New Roman"/>
              </w:rPr>
            </w:pPr>
          </w:p>
          <w:p w:rsidR="0041059C" w:rsidRPr="00585AFA" w:rsidRDefault="0041059C" w:rsidP="00F56B4B">
            <w:pPr>
              <w:rPr>
                <w:rFonts w:ascii="Times New Roman" w:hAnsi="Times New Roman" w:cs="Times New Roman"/>
              </w:rPr>
            </w:pPr>
          </w:p>
          <w:p w:rsidR="0041059C" w:rsidRPr="00585AFA" w:rsidRDefault="0041059C" w:rsidP="00F56B4B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Слушают стихотворение. Отвечают на вопросы.</w:t>
            </w:r>
          </w:p>
          <w:p w:rsidR="00CE7E60" w:rsidRPr="00585AFA" w:rsidRDefault="00CE7E60" w:rsidP="00F56B4B">
            <w:pPr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  <w:lang w:val="en-US"/>
              </w:rPr>
              <w:t>P: I think they are …. and they loved…</w:t>
            </w:r>
          </w:p>
        </w:tc>
        <w:tc>
          <w:tcPr>
            <w:tcW w:w="3119" w:type="dxa"/>
          </w:tcPr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585AFA">
              <w:rPr>
                <w:rFonts w:ascii="Times New Roman" w:hAnsi="Times New Roman" w:cs="Times New Roman"/>
              </w:rPr>
              <w:t xml:space="preserve"> участвовать в диалоге, слушать и понимать других. Построение высказываний в соответствии с коммуникативными задачами. Сотрудничать в совместном решении проблемы. </w:t>
            </w:r>
          </w:p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585AFA">
              <w:rPr>
                <w:rFonts w:ascii="Times New Roman" w:hAnsi="Times New Roman" w:cs="Times New Roman"/>
              </w:rPr>
              <w:t xml:space="preserve"> отвечать и задавать вопросы. </w:t>
            </w:r>
          </w:p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585AFA">
              <w:rPr>
                <w:rFonts w:ascii="Times New Roman" w:hAnsi="Times New Roman" w:cs="Times New Roman"/>
              </w:rPr>
              <w:t xml:space="preserve"> доброжелательное отношение к другим участникам учебной деятельности на основе этических норм.</w:t>
            </w:r>
          </w:p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585AFA">
              <w:rPr>
                <w:rFonts w:ascii="Times New Roman" w:hAnsi="Times New Roman" w:cs="Times New Roman"/>
              </w:rPr>
              <w:t xml:space="preserve"> соотнести выполненное задание с образцом, предложенным учителем. Контроль и оценка своей работы.</w:t>
            </w:r>
          </w:p>
        </w:tc>
      </w:tr>
      <w:tr w:rsidR="00465B70" w:rsidRPr="00585AFA" w:rsidTr="00F939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465B70" w:rsidRPr="00585AFA" w:rsidRDefault="00590C09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Информация о домашнем задании, инструктаж по его выполнению</w:t>
            </w:r>
          </w:p>
        </w:tc>
        <w:tc>
          <w:tcPr>
            <w:tcW w:w="5670" w:type="dxa"/>
            <w:gridSpan w:val="4"/>
          </w:tcPr>
          <w:p w:rsidR="000268EE" w:rsidRPr="00585AFA" w:rsidRDefault="00465B70" w:rsidP="000268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Задаёт</w:t>
            </w:r>
            <w:r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5AFA">
              <w:rPr>
                <w:rFonts w:ascii="Times New Roman" w:hAnsi="Times New Roman" w:cs="Times New Roman"/>
              </w:rPr>
              <w:t>домашнее</w:t>
            </w:r>
            <w:r w:rsidRPr="00585AF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5AFA">
              <w:rPr>
                <w:rFonts w:ascii="Times New Roman" w:hAnsi="Times New Roman" w:cs="Times New Roman"/>
              </w:rPr>
              <w:t>задание</w:t>
            </w:r>
            <w:r w:rsidRPr="00585AFA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465B70" w:rsidRPr="00585AFA" w:rsidRDefault="000268EE" w:rsidP="000268E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585AFA">
              <w:rPr>
                <w:rFonts w:ascii="Times New Roman" w:hAnsi="Times New Roman" w:cs="Times New Roman"/>
                <w:lang w:val="en-US"/>
              </w:rPr>
              <w:t>Burns’night as English tradition _ Summary</w:t>
            </w:r>
          </w:p>
          <w:p w:rsidR="000268EE" w:rsidRPr="00585AFA" w:rsidRDefault="000268EE" w:rsidP="000268EE">
            <w:pPr>
              <w:pStyle w:val="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 xml:space="preserve">Написать эссе на русском или английском языке на тему:  «Бернс и Лермонтов: творчество и судьба». </w:t>
            </w:r>
          </w:p>
          <w:p w:rsidR="00465B70" w:rsidRPr="00585AFA" w:rsidRDefault="00E86F58" w:rsidP="000268EE">
            <w:pPr>
              <w:pStyle w:val="a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Заполнить таблицу «Литературные стили»</w:t>
            </w:r>
          </w:p>
        </w:tc>
        <w:tc>
          <w:tcPr>
            <w:tcW w:w="3260" w:type="dxa"/>
            <w:gridSpan w:val="3"/>
          </w:tcPr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Записывают домашнее задание в дневник.</w:t>
            </w:r>
          </w:p>
        </w:tc>
        <w:tc>
          <w:tcPr>
            <w:tcW w:w="3119" w:type="dxa"/>
          </w:tcPr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5B70" w:rsidRPr="00585AFA" w:rsidTr="00F939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3"/>
        </w:trPr>
        <w:tc>
          <w:tcPr>
            <w:tcW w:w="568" w:type="dxa"/>
          </w:tcPr>
          <w:p w:rsidR="00465B70" w:rsidRPr="00585AFA" w:rsidRDefault="00590C09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</w:tcPr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Рефлексия (подведение итогов урока). Выставление отметок</w:t>
            </w:r>
          </w:p>
        </w:tc>
        <w:tc>
          <w:tcPr>
            <w:tcW w:w="5670" w:type="dxa"/>
            <w:gridSpan w:val="4"/>
          </w:tcPr>
          <w:p w:rsidR="000268EE" w:rsidRPr="00585AFA" w:rsidRDefault="000268EE" w:rsidP="000268EE">
            <w:pPr>
              <w:pStyle w:val="3"/>
              <w:jc w:val="both"/>
              <w:rPr>
                <w:sz w:val="22"/>
                <w:szCs w:val="22"/>
                <w:shd w:val="clear" w:color="auto" w:fill="FDFDFD"/>
              </w:rPr>
            </w:pPr>
            <w:r w:rsidRPr="00585AFA">
              <w:rPr>
                <w:sz w:val="22"/>
                <w:szCs w:val="22"/>
              </w:rPr>
              <w:t>Что узнали нового сегодня на уроке?</w:t>
            </w:r>
          </w:p>
          <w:p w:rsidR="000268EE" w:rsidRPr="00585AFA" w:rsidRDefault="000268EE" w:rsidP="000268EE">
            <w:pPr>
              <w:pStyle w:val="3"/>
              <w:jc w:val="both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Понравился ли урок?</w:t>
            </w:r>
          </w:p>
          <w:p w:rsidR="000268EE" w:rsidRPr="00585AFA" w:rsidRDefault="000268EE" w:rsidP="000268EE">
            <w:pPr>
              <w:pStyle w:val="3"/>
              <w:jc w:val="both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Появилось ли желание прочитать другие произведения Р.Бернса? М.Ю. Лермонтова?</w:t>
            </w:r>
          </w:p>
          <w:p w:rsidR="005117E1" w:rsidRPr="00585AFA" w:rsidRDefault="005117E1" w:rsidP="000268EE">
            <w:pPr>
              <w:pStyle w:val="3"/>
              <w:jc w:val="both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Отчего зависит интерес к художественным произведениям?</w:t>
            </w:r>
          </w:p>
          <w:p w:rsidR="000268EE" w:rsidRPr="00585AFA" w:rsidRDefault="000268EE" w:rsidP="000268EE">
            <w:pPr>
              <w:pStyle w:val="3"/>
              <w:jc w:val="both"/>
              <w:rPr>
                <w:b/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 xml:space="preserve">               </w:t>
            </w:r>
          </w:p>
          <w:p w:rsidR="000268EE" w:rsidRPr="00585AFA" w:rsidRDefault="000268EE" w:rsidP="000268EE">
            <w:pPr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 xml:space="preserve">Составление синквейна «Бернс и Лермонтов» </w:t>
            </w:r>
          </w:p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0268EE" w:rsidRPr="00585AFA" w:rsidRDefault="00902345" w:rsidP="000268EE">
            <w:pPr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Составляют снквейн:</w:t>
            </w:r>
          </w:p>
          <w:p w:rsidR="00902345" w:rsidRPr="00585AFA" w:rsidRDefault="00902345" w:rsidP="00902345">
            <w:pPr>
              <w:pStyle w:val="aa"/>
              <w:numPr>
                <w:ilvl w:val="0"/>
                <w:numId w:val="17"/>
              </w:numPr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существительное</w:t>
            </w:r>
          </w:p>
          <w:p w:rsidR="00902345" w:rsidRPr="00585AFA" w:rsidRDefault="00902345" w:rsidP="00902345">
            <w:pPr>
              <w:pStyle w:val="aa"/>
              <w:numPr>
                <w:ilvl w:val="0"/>
                <w:numId w:val="17"/>
              </w:numPr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два прилагательных</w:t>
            </w:r>
          </w:p>
          <w:p w:rsidR="00902345" w:rsidRPr="00585AFA" w:rsidRDefault="00902345" w:rsidP="00902345">
            <w:pPr>
              <w:pStyle w:val="aa"/>
              <w:numPr>
                <w:ilvl w:val="0"/>
                <w:numId w:val="17"/>
              </w:numPr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3 глагола</w:t>
            </w:r>
          </w:p>
          <w:p w:rsidR="00902345" w:rsidRPr="00585AFA" w:rsidRDefault="0041059C" w:rsidP="00902345">
            <w:pPr>
              <w:pStyle w:val="aa"/>
              <w:numPr>
                <w:ilvl w:val="0"/>
                <w:numId w:val="17"/>
              </w:numPr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ключевая фраза</w:t>
            </w:r>
          </w:p>
          <w:p w:rsidR="00902345" w:rsidRPr="00585AFA" w:rsidRDefault="00902345" w:rsidP="00902345">
            <w:pPr>
              <w:pStyle w:val="aa"/>
              <w:numPr>
                <w:ilvl w:val="0"/>
                <w:numId w:val="17"/>
              </w:numPr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существительное-обобщение</w:t>
            </w:r>
          </w:p>
          <w:p w:rsidR="00902345" w:rsidRPr="00585AFA" w:rsidRDefault="00902345" w:rsidP="00902345">
            <w:pPr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</w:rPr>
              <w:t>Например:</w:t>
            </w:r>
          </w:p>
          <w:p w:rsidR="000268EE" w:rsidRPr="00585AFA" w:rsidRDefault="000268EE" w:rsidP="00902345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1. Поэт.</w:t>
            </w:r>
            <w:r w:rsidRPr="00585AFA">
              <w:rPr>
                <w:sz w:val="22"/>
                <w:szCs w:val="22"/>
              </w:rPr>
              <w:tab/>
            </w:r>
          </w:p>
          <w:p w:rsidR="000268EE" w:rsidRPr="00585AFA" w:rsidRDefault="000268EE" w:rsidP="00902345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2. Одинокий, непримиримый.</w:t>
            </w:r>
            <w:r w:rsidRPr="00585AFA">
              <w:rPr>
                <w:sz w:val="22"/>
                <w:szCs w:val="22"/>
              </w:rPr>
              <w:tab/>
            </w:r>
          </w:p>
          <w:p w:rsidR="000268EE" w:rsidRPr="00585AFA" w:rsidRDefault="000268EE" w:rsidP="00902345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3. Страдает, ищет, борется.</w:t>
            </w:r>
          </w:p>
          <w:p w:rsidR="000268EE" w:rsidRPr="00585AFA" w:rsidRDefault="000268EE" w:rsidP="00902345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 xml:space="preserve">4. В поэзии и в жизни – революционер.  </w:t>
            </w:r>
          </w:p>
          <w:p w:rsidR="000268EE" w:rsidRPr="00585AFA" w:rsidRDefault="000268EE" w:rsidP="00902345">
            <w:pPr>
              <w:pStyle w:val="af"/>
              <w:rPr>
                <w:sz w:val="22"/>
                <w:szCs w:val="22"/>
              </w:rPr>
            </w:pPr>
            <w:r w:rsidRPr="00585AFA">
              <w:rPr>
                <w:sz w:val="22"/>
                <w:szCs w:val="22"/>
              </w:rPr>
              <w:t>5. Прометей.</w:t>
            </w:r>
          </w:p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585AFA">
              <w:rPr>
                <w:rFonts w:ascii="Times New Roman" w:hAnsi="Times New Roman" w:cs="Times New Roman"/>
              </w:rPr>
              <w:t xml:space="preserve"> рефлексия. Оценка своей работы, определение материала для повторения дома.</w:t>
            </w:r>
          </w:p>
          <w:p w:rsidR="00465B70" w:rsidRPr="00585AFA" w:rsidRDefault="00465B70" w:rsidP="008A1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5AFA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585AFA">
              <w:rPr>
                <w:rFonts w:ascii="Times New Roman" w:hAnsi="Times New Roman" w:cs="Times New Roman"/>
              </w:rPr>
              <w:t xml:space="preserve"> адекватное понимание причин успеха/неуспеха в учебной деятельности.</w:t>
            </w:r>
          </w:p>
        </w:tc>
      </w:tr>
    </w:tbl>
    <w:p w:rsidR="00C059C9" w:rsidRPr="00585AFA" w:rsidRDefault="00C059C9" w:rsidP="00C059C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517F" w:rsidRPr="00585AFA" w:rsidRDefault="0038517F" w:rsidP="0038517F">
      <w:pPr>
        <w:rPr>
          <w:lang w:eastAsia="ru-RU"/>
        </w:rPr>
      </w:pPr>
    </w:p>
    <w:sectPr w:rsidR="0038517F" w:rsidRPr="00585AFA" w:rsidSect="00F93925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59C" w:rsidRDefault="0041059C" w:rsidP="00F21DBB">
      <w:pPr>
        <w:spacing w:after="0" w:line="240" w:lineRule="auto"/>
      </w:pPr>
      <w:r>
        <w:separator/>
      </w:r>
    </w:p>
  </w:endnote>
  <w:endnote w:type="continuationSeparator" w:id="1">
    <w:p w:rsidR="0041059C" w:rsidRDefault="0041059C" w:rsidP="00F2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59C" w:rsidRDefault="0041059C" w:rsidP="00F21DBB">
      <w:pPr>
        <w:spacing w:after="0" w:line="240" w:lineRule="auto"/>
      </w:pPr>
      <w:r>
        <w:separator/>
      </w:r>
    </w:p>
  </w:footnote>
  <w:footnote w:type="continuationSeparator" w:id="1">
    <w:p w:rsidR="0041059C" w:rsidRDefault="0041059C" w:rsidP="00F2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C28"/>
    <w:multiLevelType w:val="hybridMultilevel"/>
    <w:tmpl w:val="42D8A8E2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>
    <w:nsid w:val="10460B0C"/>
    <w:multiLevelType w:val="hybridMultilevel"/>
    <w:tmpl w:val="FB580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3978"/>
    <w:multiLevelType w:val="hybridMultilevel"/>
    <w:tmpl w:val="65560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B89"/>
    <w:multiLevelType w:val="multilevel"/>
    <w:tmpl w:val="44A6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01DF3"/>
    <w:multiLevelType w:val="hybridMultilevel"/>
    <w:tmpl w:val="69DC9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A55BB"/>
    <w:multiLevelType w:val="multilevel"/>
    <w:tmpl w:val="6922B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43AD7"/>
    <w:multiLevelType w:val="hybridMultilevel"/>
    <w:tmpl w:val="9302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363B0"/>
    <w:multiLevelType w:val="hybridMultilevel"/>
    <w:tmpl w:val="2E26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A6088"/>
    <w:multiLevelType w:val="hybridMultilevel"/>
    <w:tmpl w:val="1E2A8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F4F05"/>
    <w:multiLevelType w:val="hybridMultilevel"/>
    <w:tmpl w:val="BAEEDF90"/>
    <w:lvl w:ilvl="0" w:tplc="1E3ADD2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B6744"/>
    <w:multiLevelType w:val="hybridMultilevel"/>
    <w:tmpl w:val="C58ACD64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04F46"/>
    <w:multiLevelType w:val="multilevel"/>
    <w:tmpl w:val="DDACB4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F35C6"/>
    <w:multiLevelType w:val="multilevel"/>
    <w:tmpl w:val="450AE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9A2B20"/>
    <w:multiLevelType w:val="hybridMultilevel"/>
    <w:tmpl w:val="510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D616A"/>
    <w:multiLevelType w:val="multilevel"/>
    <w:tmpl w:val="B5C258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C1531"/>
    <w:multiLevelType w:val="hybridMultilevel"/>
    <w:tmpl w:val="55FAE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7"/>
  </w:num>
  <w:num w:numId="5">
    <w:abstractNumId w:val="3"/>
  </w:num>
  <w:num w:numId="6">
    <w:abstractNumId w:val="14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15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ailMerge>
    <w:mainDocumentType w:val="formLetters"/>
    <w:dataType w:val="textFile"/>
    <w:activeRecord w:val="-1"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D99"/>
    <w:rsid w:val="000268EE"/>
    <w:rsid w:val="00042062"/>
    <w:rsid w:val="00043EEA"/>
    <w:rsid w:val="00052077"/>
    <w:rsid w:val="0007440E"/>
    <w:rsid w:val="00077829"/>
    <w:rsid w:val="00091582"/>
    <w:rsid w:val="00092859"/>
    <w:rsid w:val="00092A10"/>
    <w:rsid w:val="000C00FD"/>
    <w:rsid w:val="000C4682"/>
    <w:rsid w:val="000D105B"/>
    <w:rsid w:val="000E17D6"/>
    <w:rsid w:val="000E32CC"/>
    <w:rsid w:val="00120D08"/>
    <w:rsid w:val="001210D5"/>
    <w:rsid w:val="00124EF4"/>
    <w:rsid w:val="00130EB4"/>
    <w:rsid w:val="001331C3"/>
    <w:rsid w:val="001715C0"/>
    <w:rsid w:val="0017453F"/>
    <w:rsid w:val="001758C1"/>
    <w:rsid w:val="001A5BEF"/>
    <w:rsid w:val="001B2215"/>
    <w:rsid w:val="001B43A3"/>
    <w:rsid w:val="001B6D01"/>
    <w:rsid w:val="001E6F93"/>
    <w:rsid w:val="00224870"/>
    <w:rsid w:val="002320C3"/>
    <w:rsid w:val="002468D1"/>
    <w:rsid w:val="00246DB5"/>
    <w:rsid w:val="00252745"/>
    <w:rsid w:val="00252C7D"/>
    <w:rsid w:val="002564E3"/>
    <w:rsid w:val="00261432"/>
    <w:rsid w:val="002669B2"/>
    <w:rsid w:val="00271EBA"/>
    <w:rsid w:val="002738E1"/>
    <w:rsid w:val="0028667B"/>
    <w:rsid w:val="002B2352"/>
    <w:rsid w:val="002D40B4"/>
    <w:rsid w:val="002D55D2"/>
    <w:rsid w:val="003007B5"/>
    <w:rsid w:val="0030513C"/>
    <w:rsid w:val="00306FF6"/>
    <w:rsid w:val="00312B35"/>
    <w:rsid w:val="003149D9"/>
    <w:rsid w:val="00326528"/>
    <w:rsid w:val="003439F3"/>
    <w:rsid w:val="003464CB"/>
    <w:rsid w:val="00346996"/>
    <w:rsid w:val="0035295F"/>
    <w:rsid w:val="0036149F"/>
    <w:rsid w:val="003676C6"/>
    <w:rsid w:val="0038202B"/>
    <w:rsid w:val="003843E9"/>
    <w:rsid w:val="0038517F"/>
    <w:rsid w:val="00396470"/>
    <w:rsid w:val="003C1657"/>
    <w:rsid w:val="003C34CB"/>
    <w:rsid w:val="003C5C7F"/>
    <w:rsid w:val="003E2216"/>
    <w:rsid w:val="003F20C6"/>
    <w:rsid w:val="003F3AEE"/>
    <w:rsid w:val="0041059C"/>
    <w:rsid w:val="00411DA9"/>
    <w:rsid w:val="004159D5"/>
    <w:rsid w:val="004179D9"/>
    <w:rsid w:val="00434584"/>
    <w:rsid w:val="00446529"/>
    <w:rsid w:val="0044759B"/>
    <w:rsid w:val="00465B70"/>
    <w:rsid w:val="00466AC1"/>
    <w:rsid w:val="0049154B"/>
    <w:rsid w:val="00493B2F"/>
    <w:rsid w:val="00497431"/>
    <w:rsid w:val="004B25D4"/>
    <w:rsid w:val="004B5747"/>
    <w:rsid w:val="004C7B44"/>
    <w:rsid w:val="004D6AD1"/>
    <w:rsid w:val="004E3915"/>
    <w:rsid w:val="004E64D8"/>
    <w:rsid w:val="00503477"/>
    <w:rsid w:val="00503DDD"/>
    <w:rsid w:val="005117E1"/>
    <w:rsid w:val="00515763"/>
    <w:rsid w:val="00523EF5"/>
    <w:rsid w:val="00527A41"/>
    <w:rsid w:val="00530511"/>
    <w:rsid w:val="0053111C"/>
    <w:rsid w:val="00542BED"/>
    <w:rsid w:val="00546339"/>
    <w:rsid w:val="00556B88"/>
    <w:rsid w:val="0057100D"/>
    <w:rsid w:val="00574EAA"/>
    <w:rsid w:val="00585AFA"/>
    <w:rsid w:val="0058608D"/>
    <w:rsid w:val="00590C09"/>
    <w:rsid w:val="00593F84"/>
    <w:rsid w:val="005A1C5C"/>
    <w:rsid w:val="005B7D60"/>
    <w:rsid w:val="005C563D"/>
    <w:rsid w:val="005D2C55"/>
    <w:rsid w:val="005D3A21"/>
    <w:rsid w:val="005F43DC"/>
    <w:rsid w:val="00616272"/>
    <w:rsid w:val="00635A5B"/>
    <w:rsid w:val="00635E08"/>
    <w:rsid w:val="006407DE"/>
    <w:rsid w:val="0066642B"/>
    <w:rsid w:val="00673858"/>
    <w:rsid w:val="006738D3"/>
    <w:rsid w:val="006801A1"/>
    <w:rsid w:val="00681C78"/>
    <w:rsid w:val="00687292"/>
    <w:rsid w:val="00692331"/>
    <w:rsid w:val="006A7D99"/>
    <w:rsid w:val="006F03A0"/>
    <w:rsid w:val="006F1D44"/>
    <w:rsid w:val="007025FE"/>
    <w:rsid w:val="007061C1"/>
    <w:rsid w:val="007161D5"/>
    <w:rsid w:val="00745478"/>
    <w:rsid w:val="00755A27"/>
    <w:rsid w:val="007628E4"/>
    <w:rsid w:val="00767E02"/>
    <w:rsid w:val="0077384B"/>
    <w:rsid w:val="0077707F"/>
    <w:rsid w:val="00787C62"/>
    <w:rsid w:val="0079028F"/>
    <w:rsid w:val="0079400A"/>
    <w:rsid w:val="007A26BC"/>
    <w:rsid w:val="007A351A"/>
    <w:rsid w:val="007B2960"/>
    <w:rsid w:val="007B3A69"/>
    <w:rsid w:val="007C1051"/>
    <w:rsid w:val="007C7D7D"/>
    <w:rsid w:val="007D1051"/>
    <w:rsid w:val="007D28A1"/>
    <w:rsid w:val="008048C5"/>
    <w:rsid w:val="00805C26"/>
    <w:rsid w:val="008239EE"/>
    <w:rsid w:val="00837910"/>
    <w:rsid w:val="00840D5F"/>
    <w:rsid w:val="00855BC7"/>
    <w:rsid w:val="00874592"/>
    <w:rsid w:val="00876360"/>
    <w:rsid w:val="00885C6E"/>
    <w:rsid w:val="008900F0"/>
    <w:rsid w:val="00896345"/>
    <w:rsid w:val="008A19C2"/>
    <w:rsid w:val="008B1733"/>
    <w:rsid w:val="008B3B98"/>
    <w:rsid w:val="008B66E5"/>
    <w:rsid w:val="008E0CBA"/>
    <w:rsid w:val="008E1394"/>
    <w:rsid w:val="008F3697"/>
    <w:rsid w:val="00902345"/>
    <w:rsid w:val="00906615"/>
    <w:rsid w:val="0092346F"/>
    <w:rsid w:val="00926D5F"/>
    <w:rsid w:val="00930010"/>
    <w:rsid w:val="009301C7"/>
    <w:rsid w:val="00934DFC"/>
    <w:rsid w:val="00981702"/>
    <w:rsid w:val="00983D77"/>
    <w:rsid w:val="00986981"/>
    <w:rsid w:val="009A0C3A"/>
    <w:rsid w:val="009A2725"/>
    <w:rsid w:val="009A29AF"/>
    <w:rsid w:val="009A5941"/>
    <w:rsid w:val="009B1292"/>
    <w:rsid w:val="009B3EE3"/>
    <w:rsid w:val="009C69E7"/>
    <w:rsid w:val="009E62B3"/>
    <w:rsid w:val="009E76BF"/>
    <w:rsid w:val="009F24A2"/>
    <w:rsid w:val="00A03E48"/>
    <w:rsid w:val="00A07D3E"/>
    <w:rsid w:val="00A10F37"/>
    <w:rsid w:val="00A11C1E"/>
    <w:rsid w:val="00A14A84"/>
    <w:rsid w:val="00A30F91"/>
    <w:rsid w:val="00A310F6"/>
    <w:rsid w:val="00A449CB"/>
    <w:rsid w:val="00A54564"/>
    <w:rsid w:val="00A643D0"/>
    <w:rsid w:val="00A8023E"/>
    <w:rsid w:val="00A92D73"/>
    <w:rsid w:val="00AC1517"/>
    <w:rsid w:val="00AD7EDE"/>
    <w:rsid w:val="00AE6AA7"/>
    <w:rsid w:val="00B23DF4"/>
    <w:rsid w:val="00B30623"/>
    <w:rsid w:val="00B415A3"/>
    <w:rsid w:val="00B716FF"/>
    <w:rsid w:val="00B76FD0"/>
    <w:rsid w:val="00B85DAE"/>
    <w:rsid w:val="00BA2166"/>
    <w:rsid w:val="00BC18D6"/>
    <w:rsid w:val="00BC1EB3"/>
    <w:rsid w:val="00BD10EF"/>
    <w:rsid w:val="00BD274C"/>
    <w:rsid w:val="00BE5DEB"/>
    <w:rsid w:val="00BF1A90"/>
    <w:rsid w:val="00BF2E51"/>
    <w:rsid w:val="00BF3F6B"/>
    <w:rsid w:val="00C059C9"/>
    <w:rsid w:val="00C069B0"/>
    <w:rsid w:val="00C11D97"/>
    <w:rsid w:val="00C14A99"/>
    <w:rsid w:val="00C21BB2"/>
    <w:rsid w:val="00C43750"/>
    <w:rsid w:val="00C77623"/>
    <w:rsid w:val="00C80782"/>
    <w:rsid w:val="00C929C8"/>
    <w:rsid w:val="00CA0382"/>
    <w:rsid w:val="00CA5C77"/>
    <w:rsid w:val="00CB1B8B"/>
    <w:rsid w:val="00CC5CC8"/>
    <w:rsid w:val="00CD25A0"/>
    <w:rsid w:val="00CD3688"/>
    <w:rsid w:val="00CE601B"/>
    <w:rsid w:val="00CE7319"/>
    <w:rsid w:val="00CE7E60"/>
    <w:rsid w:val="00CF3A7E"/>
    <w:rsid w:val="00D03B26"/>
    <w:rsid w:val="00D10C1A"/>
    <w:rsid w:val="00D2162B"/>
    <w:rsid w:val="00D32A5E"/>
    <w:rsid w:val="00D4554C"/>
    <w:rsid w:val="00D5165E"/>
    <w:rsid w:val="00D704E1"/>
    <w:rsid w:val="00D74C7E"/>
    <w:rsid w:val="00D80BEB"/>
    <w:rsid w:val="00D8294C"/>
    <w:rsid w:val="00DA7EF9"/>
    <w:rsid w:val="00DB5FB6"/>
    <w:rsid w:val="00DC3B72"/>
    <w:rsid w:val="00DC3F32"/>
    <w:rsid w:val="00E05474"/>
    <w:rsid w:val="00E122E4"/>
    <w:rsid w:val="00E463E6"/>
    <w:rsid w:val="00E5018E"/>
    <w:rsid w:val="00E5562A"/>
    <w:rsid w:val="00E56A09"/>
    <w:rsid w:val="00E6639C"/>
    <w:rsid w:val="00E67E6F"/>
    <w:rsid w:val="00E769B0"/>
    <w:rsid w:val="00E85A20"/>
    <w:rsid w:val="00E8613A"/>
    <w:rsid w:val="00E86F58"/>
    <w:rsid w:val="00E96236"/>
    <w:rsid w:val="00EA63BB"/>
    <w:rsid w:val="00EB688C"/>
    <w:rsid w:val="00EF6A33"/>
    <w:rsid w:val="00F02B9F"/>
    <w:rsid w:val="00F1672A"/>
    <w:rsid w:val="00F204F1"/>
    <w:rsid w:val="00F20BEB"/>
    <w:rsid w:val="00F21DBB"/>
    <w:rsid w:val="00F23C38"/>
    <w:rsid w:val="00F274CE"/>
    <w:rsid w:val="00F368FF"/>
    <w:rsid w:val="00F56B4B"/>
    <w:rsid w:val="00F91460"/>
    <w:rsid w:val="00F93925"/>
    <w:rsid w:val="00FA196D"/>
    <w:rsid w:val="00FA77B0"/>
    <w:rsid w:val="00FB44C3"/>
    <w:rsid w:val="00FC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45"/>
  </w:style>
  <w:style w:type="paragraph" w:styleId="2">
    <w:name w:val="heading 2"/>
    <w:basedOn w:val="a"/>
    <w:link w:val="20"/>
    <w:uiPriority w:val="9"/>
    <w:qFormat/>
    <w:rsid w:val="008E0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7D99"/>
  </w:style>
  <w:style w:type="paragraph" w:styleId="a3">
    <w:name w:val="Balloon Text"/>
    <w:basedOn w:val="a"/>
    <w:link w:val="a4"/>
    <w:uiPriority w:val="99"/>
    <w:semiHidden/>
    <w:unhideWhenUsed/>
    <w:rsid w:val="0017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DBB"/>
  </w:style>
  <w:style w:type="paragraph" w:styleId="a7">
    <w:name w:val="footer"/>
    <w:basedOn w:val="a"/>
    <w:link w:val="a8"/>
    <w:uiPriority w:val="99"/>
    <w:unhideWhenUsed/>
    <w:rsid w:val="00F2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DBB"/>
  </w:style>
  <w:style w:type="paragraph" w:styleId="a9">
    <w:name w:val="Normal (Web)"/>
    <w:basedOn w:val="a"/>
    <w:uiPriority w:val="99"/>
    <w:unhideWhenUsed/>
    <w:rsid w:val="00C0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059C9"/>
    <w:pPr>
      <w:ind w:left="720"/>
      <w:contextualSpacing/>
    </w:pPr>
    <w:rPr>
      <w:rFonts w:eastAsiaTheme="minorEastAsia"/>
      <w:lang w:eastAsia="ru-RU"/>
    </w:rPr>
  </w:style>
  <w:style w:type="paragraph" w:customStyle="1" w:styleId="ab">
    <w:name w:val="???????"/>
    <w:uiPriority w:val="99"/>
    <w:semiHidden/>
    <w:rsid w:val="00C059C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Microsoft YaHei" w:eastAsia="Microsoft YaHei" w:hAnsi="Arial" w:cs="Microsoft YaHei"/>
      <w:color w:val="FFFFFF"/>
      <w:sz w:val="36"/>
      <w:szCs w:val="36"/>
      <w:lang w:eastAsia="ru-RU"/>
    </w:rPr>
  </w:style>
  <w:style w:type="table" w:styleId="ac">
    <w:name w:val="Table Grid"/>
    <w:basedOn w:val="a1"/>
    <w:uiPriority w:val="59"/>
    <w:rsid w:val="00C059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C059C9"/>
    <w:rPr>
      <w:b/>
      <w:bCs/>
    </w:rPr>
  </w:style>
  <w:style w:type="character" w:styleId="ae">
    <w:name w:val="Emphasis"/>
    <w:basedOn w:val="a0"/>
    <w:uiPriority w:val="20"/>
    <w:qFormat/>
    <w:rsid w:val="00C059C9"/>
    <w:rPr>
      <w:i/>
      <w:iCs/>
    </w:rPr>
  </w:style>
  <w:style w:type="paragraph" w:styleId="af">
    <w:name w:val="No Spacing"/>
    <w:uiPriority w:val="1"/>
    <w:qFormat/>
    <w:rsid w:val="00C059C9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biogtex">
    <w:name w:val="biogtex"/>
    <w:basedOn w:val="a"/>
    <w:rsid w:val="0038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8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517F"/>
  </w:style>
  <w:style w:type="character" w:customStyle="1" w:styleId="c2">
    <w:name w:val="c2"/>
    <w:basedOn w:val="a0"/>
    <w:rsid w:val="0038517F"/>
  </w:style>
  <w:style w:type="character" w:customStyle="1" w:styleId="c7">
    <w:name w:val="c7"/>
    <w:basedOn w:val="a0"/>
    <w:rsid w:val="0038517F"/>
  </w:style>
  <w:style w:type="character" w:customStyle="1" w:styleId="c6">
    <w:name w:val="c6"/>
    <w:basedOn w:val="a0"/>
    <w:rsid w:val="0038517F"/>
  </w:style>
  <w:style w:type="character" w:customStyle="1" w:styleId="c5">
    <w:name w:val="c5"/>
    <w:basedOn w:val="a0"/>
    <w:rsid w:val="0038517F"/>
  </w:style>
  <w:style w:type="character" w:customStyle="1" w:styleId="c3">
    <w:name w:val="c3"/>
    <w:basedOn w:val="a0"/>
    <w:rsid w:val="0038517F"/>
  </w:style>
  <w:style w:type="character" w:customStyle="1" w:styleId="20">
    <w:name w:val="Заголовок 2 Знак"/>
    <w:basedOn w:val="a0"/>
    <w:link w:val="2"/>
    <w:uiPriority w:val="9"/>
    <w:rsid w:val="008E0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rsid w:val="000268E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268EE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7D99"/>
  </w:style>
  <w:style w:type="paragraph" w:styleId="a3">
    <w:name w:val="Balloon Text"/>
    <w:basedOn w:val="a"/>
    <w:link w:val="a4"/>
    <w:uiPriority w:val="99"/>
    <w:semiHidden/>
    <w:unhideWhenUsed/>
    <w:rsid w:val="0017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DBB"/>
  </w:style>
  <w:style w:type="paragraph" w:styleId="a7">
    <w:name w:val="footer"/>
    <w:basedOn w:val="a"/>
    <w:link w:val="a8"/>
    <w:uiPriority w:val="99"/>
    <w:unhideWhenUsed/>
    <w:rsid w:val="00F21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9CF9-1B20-4752-BBC5-E7D7B347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Svetlana</cp:lastModifiedBy>
  <cp:revision>2</cp:revision>
  <cp:lastPrinted>2017-11-01T05:27:00Z</cp:lastPrinted>
  <dcterms:created xsi:type="dcterms:W3CDTF">2017-11-18T16:13:00Z</dcterms:created>
  <dcterms:modified xsi:type="dcterms:W3CDTF">2017-11-18T16:13:00Z</dcterms:modified>
</cp:coreProperties>
</file>